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8" w:rsidRDefault="00812D9A" w:rsidP="00ED7CC8">
      <w:pPr>
        <w:pStyle w:val="-"/>
      </w:pPr>
      <w:r w:rsidRPr="00812D9A">
        <w:rPr>
          <w:rFonts w:hint="eastAsia"/>
        </w:rPr>
        <w:t>2018</w:t>
      </w:r>
      <w:r w:rsidRPr="00812D9A">
        <w:rPr>
          <w:rFonts w:hint="eastAsia"/>
        </w:rPr>
        <w:t>年朝阳区高考一模文综试卷整体评析</w:t>
      </w:r>
      <w:bookmarkStart w:id="0" w:name="_GoBack"/>
      <w:bookmarkEnd w:id="0"/>
    </w:p>
    <w:p w:rsidR="00ED7CC8" w:rsidRPr="00B9098A" w:rsidRDefault="00ED7CC8" w:rsidP="00ED7CC8">
      <w:pPr>
        <w:pStyle w:val="-0"/>
      </w:pPr>
      <w:r>
        <w:rPr>
          <w:rFonts w:hint="eastAsia"/>
        </w:rPr>
        <w:t>【地理部分】</w:t>
      </w:r>
    </w:p>
    <w:p w:rsidR="00ED7CC8" w:rsidRDefault="00ED7CC8" w:rsidP="00ED7CC8">
      <w:pPr>
        <w:pStyle w:val="-1"/>
      </w:pPr>
      <w:r>
        <w:rPr>
          <w:rFonts w:hint="eastAsia"/>
        </w:rPr>
        <w:tab/>
        <w:t>2018</w:t>
      </w:r>
      <w:r>
        <w:rPr>
          <w:rFonts w:hint="eastAsia"/>
        </w:rPr>
        <w:t>年朝阳一模已经结束，综合来看，本次一模继续坚持朝阳区命题特点，围绕课程标准的基本理念和新的考试说明的要求，在考查知识的基础上，继续考查学生地理分析能力，突出对时事热点分析、地理创新思维的检验。整体试题涉及思路清晰，背景知识鲜活，设问清晰明确，充分体现了命题人对</w:t>
      </w:r>
      <w:r>
        <w:rPr>
          <w:rFonts w:hint="eastAsia"/>
        </w:rPr>
        <w:t>2017</w:t>
      </w:r>
      <w:r>
        <w:rPr>
          <w:rFonts w:hint="eastAsia"/>
        </w:rPr>
        <w:t>年高考题的深入研究，设问清晰，考查规范，注重基础，强化分析，是一份难得的评价测试卷。综合而言，试卷具有以下三个特点。</w:t>
      </w:r>
    </w:p>
    <w:p w:rsidR="00ED7CC8" w:rsidRDefault="00ED7CC8" w:rsidP="00ED7CC8">
      <w:pPr>
        <w:pStyle w:val="-1"/>
      </w:pPr>
      <w:r>
        <w:rPr>
          <w:rFonts w:hint="eastAsia"/>
        </w:rPr>
        <w:tab/>
        <w:t>1</w:t>
      </w:r>
      <w:r>
        <w:rPr>
          <w:rFonts w:hint="eastAsia"/>
        </w:rPr>
        <w:t>、立足基础知识，融合时代特点</w:t>
      </w:r>
    </w:p>
    <w:p w:rsidR="00ED7CC8" w:rsidRDefault="00ED7CC8" w:rsidP="00ED7CC8">
      <w:pPr>
        <w:pStyle w:val="-1"/>
      </w:pPr>
      <w:r>
        <w:rPr>
          <w:rFonts w:hint="eastAsia"/>
        </w:rPr>
        <w:tab/>
      </w:r>
      <w:r>
        <w:rPr>
          <w:rFonts w:hint="eastAsia"/>
        </w:rPr>
        <w:t>试卷围绕培养学生立德树人的基本理念出发，中国的时代特点与知识结合。选择题</w:t>
      </w:r>
      <w:r>
        <w:rPr>
          <w:rFonts w:hint="eastAsia"/>
        </w:rPr>
        <w:t>8-9</w:t>
      </w:r>
      <w:r>
        <w:rPr>
          <w:rFonts w:hint="eastAsia"/>
        </w:rPr>
        <w:t>题关注我国非一线城市的发展及当地人文地理环境的情况，</w:t>
      </w:r>
      <w:r>
        <w:rPr>
          <w:rFonts w:hint="eastAsia"/>
        </w:rPr>
        <w:t>6-7</w:t>
      </w:r>
      <w:r>
        <w:rPr>
          <w:rFonts w:hint="eastAsia"/>
        </w:rPr>
        <w:t>题关注我国新疆等省份在西红柿生产上的优势地理条件，学生需要对当地的自然人文地理环境及时代背景有清晰，充分的认识。</w:t>
      </w:r>
    </w:p>
    <w:p w:rsidR="00ED7CC8" w:rsidRDefault="00ED7CC8" w:rsidP="00ED7CC8">
      <w:pPr>
        <w:pStyle w:val="-1"/>
      </w:pPr>
      <w:r>
        <w:rPr>
          <w:rFonts w:hint="eastAsia"/>
        </w:rPr>
        <w:tab/>
      </w:r>
      <w:r>
        <w:rPr>
          <w:rFonts w:hint="eastAsia"/>
        </w:rPr>
        <w:t>试题坚持贴近时代，贴近社会，贴近考生学习实际的思路，考查学生中普遍了解的土星探测、撒哈拉降雪、西红柿种植、冬奥会等热点问题。例如选择题</w:t>
      </w:r>
      <w:r>
        <w:rPr>
          <w:rFonts w:hint="eastAsia"/>
        </w:rPr>
        <w:t>3-4</w:t>
      </w:r>
      <w:r>
        <w:rPr>
          <w:rFonts w:hint="eastAsia"/>
        </w:rPr>
        <w:t>题以撒哈拉沙漠附近降雪为切入点，通过当地等压线图、地形图，引导学生进行降雪多少，气候变暖原因的分析；又例如</w:t>
      </w:r>
      <w:r>
        <w:rPr>
          <w:rFonts w:hint="eastAsia"/>
        </w:rPr>
        <w:t>36</w:t>
      </w:r>
      <w:r>
        <w:rPr>
          <w:rFonts w:hint="eastAsia"/>
        </w:rPr>
        <w:t>题第（</w:t>
      </w:r>
      <w:r>
        <w:rPr>
          <w:rFonts w:hint="eastAsia"/>
        </w:rPr>
        <w:t>3</w:t>
      </w:r>
      <w:r>
        <w:rPr>
          <w:rFonts w:hint="eastAsia"/>
        </w:rPr>
        <w:t>）问，以京张高铁建设为切入点，考查八达岭车站位于地下的必要性和可行性，学生的分析中，能更深入的理解我国的制度优势和大国工程建设中的“工匠精神”。</w:t>
      </w:r>
    </w:p>
    <w:p w:rsidR="00ED7CC8" w:rsidRDefault="00ED7CC8" w:rsidP="00ED7CC8">
      <w:pPr>
        <w:pStyle w:val="-1"/>
      </w:pPr>
      <w:r>
        <w:rPr>
          <w:rFonts w:hint="eastAsia"/>
        </w:rPr>
        <w:tab/>
        <w:t>2</w:t>
      </w:r>
      <w:r>
        <w:rPr>
          <w:rFonts w:hint="eastAsia"/>
        </w:rPr>
        <w:t>、突出地理分析，注重能力考查</w:t>
      </w:r>
    </w:p>
    <w:p w:rsidR="00ED7CC8" w:rsidRDefault="00ED7CC8" w:rsidP="00ED7CC8">
      <w:pPr>
        <w:pStyle w:val="-1"/>
      </w:pPr>
      <w:r>
        <w:rPr>
          <w:rFonts w:hint="eastAsia"/>
        </w:rPr>
        <w:tab/>
      </w:r>
      <w:r>
        <w:rPr>
          <w:rFonts w:hint="eastAsia"/>
        </w:rPr>
        <w:t>区域地理的分析，一直是地理学科重点考查的内容，区域认知也是地理学科的核心素养，是分析解决地理问题的基本思想和重要方法。本试卷在研究过程中，既有大尺度的区域，跨度大，涉及地区多；也有小尺度地区。例如选择题</w:t>
      </w:r>
      <w:r>
        <w:rPr>
          <w:rFonts w:hint="eastAsia"/>
        </w:rPr>
        <w:t>3-4</w:t>
      </w:r>
      <w:r>
        <w:rPr>
          <w:rFonts w:hint="eastAsia"/>
        </w:rPr>
        <w:t>题考查区域经度跨度近</w:t>
      </w:r>
      <w:r>
        <w:rPr>
          <w:rFonts w:hint="eastAsia"/>
        </w:rPr>
        <w:t>40</w:t>
      </w:r>
      <w:r>
        <w:rPr>
          <w:rFonts w:hint="eastAsia"/>
        </w:rPr>
        <w:t>度，纬度跨度近</w:t>
      </w:r>
      <w:r>
        <w:rPr>
          <w:rFonts w:hint="eastAsia"/>
        </w:rPr>
        <w:t>20</w:t>
      </w:r>
      <w:r>
        <w:rPr>
          <w:rFonts w:hint="eastAsia"/>
        </w:rPr>
        <w:t>度，区间范围大，且该地区属于地中海沿岸地区，具体情</w:t>
      </w:r>
      <w:r>
        <w:rPr>
          <w:rFonts w:hint="eastAsia"/>
        </w:rPr>
        <w:lastRenderedPageBreak/>
        <w:t>况多样，涉及自认地理、人文地理差异较大，是一组难得的大区域考查题目。再例如</w:t>
      </w:r>
      <w:r>
        <w:rPr>
          <w:rFonts w:hint="eastAsia"/>
        </w:rPr>
        <w:t>10-11</w:t>
      </w:r>
      <w:r>
        <w:rPr>
          <w:rFonts w:hint="eastAsia"/>
        </w:rPr>
        <w:t>题，对尼泊尔的考查东西经度跨度不足</w:t>
      </w:r>
      <w:r>
        <w:rPr>
          <w:rFonts w:hint="eastAsia"/>
        </w:rPr>
        <w:t>10</w:t>
      </w:r>
      <w:r>
        <w:rPr>
          <w:rFonts w:hint="eastAsia"/>
        </w:rPr>
        <w:t>度，南北跨度不足</w:t>
      </w:r>
      <w:r>
        <w:rPr>
          <w:rFonts w:hint="eastAsia"/>
        </w:rPr>
        <w:t>5</w:t>
      </w:r>
      <w:r>
        <w:rPr>
          <w:rFonts w:hint="eastAsia"/>
        </w:rPr>
        <w:t>度，只涉及面积相对较小的尼泊尔地区，该区域在初中地理、高中区域地理的学习过程中均属于相对盲点内容，当地的自然、人文地理状况需要学生根据基本的地理学规律进行细致分析，才能正确的进行选择。</w:t>
      </w:r>
    </w:p>
    <w:p w:rsidR="00ED7CC8" w:rsidRDefault="00ED7CC8" w:rsidP="00ED7CC8">
      <w:pPr>
        <w:pStyle w:val="-1"/>
      </w:pPr>
      <w:r>
        <w:rPr>
          <w:rFonts w:hint="eastAsia"/>
        </w:rPr>
        <w:tab/>
      </w:r>
      <w:r>
        <w:rPr>
          <w:rFonts w:hint="eastAsia"/>
        </w:rPr>
        <w:t>试题一定程度上突出了试题考查过程中，图文材料多样化的特点。涉及到了照片，等高线图、等压线图、区域基本图示，但是对统计图表、变式图片考查数量不足，学生在复习过程中，需要对各类图片进行掌握，可以通过不同城区的试题，进行综合性的练习，以求更进一步提升分析综合能力。</w:t>
      </w:r>
    </w:p>
    <w:p w:rsidR="00ED7CC8" w:rsidRDefault="00ED7CC8" w:rsidP="00ED7CC8">
      <w:pPr>
        <w:pStyle w:val="-1"/>
      </w:pPr>
      <w:r>
        <w:rPr>
          <w:rFonts w:hint="eastAsia"/>
        </w:rPr>
        <w:tab/>
        <w:t>3</w:t>
      </w:r>
      <w:r>
        <w:rPr>
          <w:rFonts w:hint="eastAsia"/>
        </w:rPr>
        <w:t>、拓展视野、激活思维，保持朝阳区命题的一贯特色</w:t>
      </w:r>
    </w:p>
    <w:p w:rsidR="00ED7CC8" w:rsidRPr="00905F34" w:rsidRDefault="00ED7CC8" w:rsidP="00ED7CC8">
      <w:pPr>
        <w:pStyle w:val="-1"/>
        <w:rPr>
          <w:rStyle w:val="-2"/>
          <w:rFonts w:ascii="Calibri" w:eastAsia="Songti SC" w:hAnsi="Calibri"/>
        </w:rPr>
      </w:pPr>
      <w:r>
        <w:rPr>
          <w:rFonts w:hint="eastAsia"/>
        </w:rPr>
        <w:tab/>
      </w:r>
      <w:r>
        <w:rPr>
          <w:rFonts w:hint="eastAsia"/>
        </w:rPr>
        <w:t>朝阳区地理试卷一直注重对学生视野、思维的扩展和激活，对学生的实践能力和综合分析能力考查十分到位。本次考查继续坚持这一特点，在一些题目中，出现了往年测试效果较好、对学生能力要求较高的提问方式。例如选择题</w:t>
      </w:r>
      <w:r>
        <w:rPr>
          <w:rFonts w:hint="eastAsia"/>
        </w:rPr>
        <w:t>1-2</w:t>
      </w:r>
      <w:r>
        <w:rPr>
          <w:rFonts w:hint="eastAsia"/>
        </w:rPr>
        <w:t>题是朝阳区保持多年的考试内容，宇宙章节在近些年其他城区考试中较少，朝阳区一直坚持保留一席之地，且结合热点非常新颖，是不可多得的练习题目；又例如</w:t>
      </w:r>
      <w:r>
        <w:rPr>
          <w:rFonts w:hint="eastAsia"/>
        </w:rPr>
        <w:t>36</w:t>
      </w:r>
      <w:r>
        <w:rPr>
          <w:rFonts w:hint="eastAsia"/>
        </w:rPr>
        <w:t>题第（</w:t>
      </w:r>
      <w:r>
        <w:rPr>
          <w:rFonts w:hint="eastAsia"/>
        </w:rPr>
        <w:t>1</w:t>
      </w:r>
      <w:r>
        <w:rPr>
          <w:rFonts w:hint="eastAsia"/>
        </w:rPr>
        <w:t>）问，总分</w:t>
      </w:r>
      <w:r>
        <w:rPr>
          <w:rFonts w:hint="eastAsia"/>
        </w:rPr>
        <w:t>12</w:t>
      </w:r>
      <w:r>
        <w:rPr>
          <w:rFonts w:hint="eastAsia"/>
        </w:rPr>
        <w:t>分，命题思路与</w:t>
      </w:r>
      <w:r>
        <w:rPr>
          <w:rFonts w:hint="eastAsia"/>
        </w:rPr>
        <w:t>2017</w:t>
      </w:r>
      <w:r>
        <w:rPr>
          <w:rFonts w:hint="eastAsia"/>
        </w:rPr>
        <w:t>年高考题</w:t>
      </w:r>
      <w:r>
        <w:rPr>
          <w:rFonts w:hint="eastAsia"/>
        </w:rPr>
        <w:t>36</w:t>
      </w:r>
      <w:r>
        <w:rPr>
          <w:rFonts w:hint="eastAsia"/>
        </w:rPr>
        <w:t>题第（</w:t>
      </w:r>
      <w:r>
        <w:rPr>
          <w:rFonts w:hint="eastAsia"/>
        </w:rPr>
        <w:t>1</w:t>
      </w:r>
      <w:r>
        <w:rPr>
          <w:rFonts w:hint="eastAsia"/>
        </w:rPr>
        <w:t>）问、</w:t>
      </w:r>
      <w:r>
        <w:rPr>
          <w:rFonts w:hint="eastAsia"/>
        </w:rPr>
        <w:t>2015</w:t>
      </w:r>
      <w:r>
        <w:rPr>
          <w:rFonts w:hint="eastAsia"/>
        </w:rPr>
        <w:t>年高考题</w:t>
      </w:r>
      <w:r>
        <w:rPr>
          <w:rFonts w:hint="eastAsia"/>
        </w:rPr>
        <w:t>36</w:t>
      </w:r>
      <w:r>
        <w:rPr>
          <w:rFonts w:hint="eastAsia"/>
        </w:rPr>
        <w:t>题第（</w:t>
      </w:r>
      <w:r>
        <w:rPr>
          <w:rFonts w:hint="eastAsia"/>
        </w:rPr>
        <w:t>3</w:t>
      </w:r>
      <w:r>
        <w:rPr>
          <w:rFonts w:hint="eastAsia"/>
        </w:rPr>
        <w:t>）问基本相似，这两道题目都是对学生的答题规范和答题准确性有较高要求的题目，地形特征描述、某地地形对环境的影响，一直以来都是最基础的考查内容，学生对答题规律的掌握、描述方法的掌握需要进一步提高，故本次进行相近考查，目的较为明显；再例如</w:t>
      </w:r>
      <w:r>
        <w:rPr>
          <w:rFonts w:hint="eastAsia"/>
        </w:rPr>
        <w:t>36</w:t>
      </w:r>
      <w:r>
        <w:rPr>
          <w:rFonts w:hint="eastAsia"/>
        </w:rPr>
        <w:t>题第（</w:t>
      </w:r>
      <w:r>
        <w:rPr>
          <w:rFonts w:hint="eastAsia"/>
        </w:rPr>
        <w:t>3</w:t>
      </w:r>
      <w:r>
        <w:rPr>
          <w:rFonts w:hint="eastAsia"/>
        </w:rPr>
        <w:t>）问，对车站布局的必要性和可行性考查与</w:t>
      </w:r>
      <w:r>
        <w:rPr>
          <w:rFonts w:hint="eastAsia"/>
        </w:rPr>
        <w:t>2015</w:t>
      </w:r>
      <w:r>
        <w:rPr>
          <w:rFonts w:hint="eastAsia"/>
        </w:rPr>
        <w:t>年朝阳二模对冉庄挖掘地道的必要性和可行性的考查异曲同工，特色明显。</w:t>
      </w:r>
    </w:p>
    <w:p w:rsidR="00160929" w:rsidRDefault="00160929"/>
    <w:p w:rsidR="00ED7CC8" w:rsidRDefault="00ED7CC8"/>
    <w:p w:rsidR="00ED7CC8" w:rsidRPr="001400DA" w:rsidRDefault="00ED7CC8" w:rsidP="00ED7CC8">
      <w:pPr>
        <w:pStyle w:val="-0"/>
      </w:pPr>
      <w:r w:rsidRPr="001400DA">
        <w:rPr>
          <w:rFonts w:hint="eastAsia"/>
        </w:rPr>
        <w:lastRenderedPageBreak/>
        <w:t>【历史部分】</w:t>
      </w:r>
    </w:p>
    <w:p w:rsidR="00ED7CC8" w:rsidRPr="001400DA" w:rsidRDefault="00ED7CC8" w:rsidP="00ED7CC8">
      <w:pPr>
        <w:pStyle w:val="-1"/>
      </w:pPr>
      <w:r>
        <w:tab/>
      </w:r>
      <w:r w:rsidRPr="001400DA">
        <w:rPr>
          <w:rFonts w:hint="eastAsia"/>
        </w:rPr>
        <w:t>2018</w:t>
      </w:r>
      <w:r w:rsidRPr="001400DA">
        <w:rPr>
          <w:rFonts w:hint="eastAsia"/>
        </w:rPr>
        <w:t>年朝阳高三年级一模历史试卷延续了往年朝阳一模历史试卷的整体特点，在题量、题型、难度上差异不大，与此同时，继续突出强化一轮复习中基础知识点的掌握和运用。</w:t>
      </w:r>
    </w:p>
    <w:p w:rsidR="00ED7CC8" w:rsidRPr="004616B4" w:rsidRDefault="00ED7CC8" w:rsidP="00ED7CC8">
      <w:pPr>
        <w:pStyle w:val="-1"/>
        <w:rPr>
          <w:b/>
        </w:rPr>
      </w:pPr>
      <w:r>
        <w:tab/>
      </w:r>
      <w:r w:rsidRPr="004616B4">
        <w:rPr>
          <w:rFonts w:hint="eastAsia"/>
          <w:b/>
        </w:rPr>
        <w:t>一、模块知识分析</w:t>
      </w:r>
    </w:p>
    <w:tbl>
      <w:tblPr>
        <w:tblStyle w:val="a6"/>
        <w:tblW w:w="0" w:type="auto"/>
        <w:tblLook w:val="04A0" w:firstRow="1" w:lastRow="0" w:firstColumn="1" w:lastColumn="0" w:noHBand="0" w:noVBand="1"/>
      </w:tblPr>
      <w:tblGrid>
        <w:gridCol w:w="1184"/>
        <w:gridCol w:w="1184"/>
        <w:gridCol w:w="1184"/>
        <w:gridCol w:w="1184"/>
        <w:gridCol w:w="1184"/>
        <w:gridCol w:w="1185"/>
        <w:gridCol w:w="1185"/>
      </w:tblGrid>
      <w:tr w:rsidR="00ED7CC8" w:rsidTr="002B09DC">
        <w:tc>
          <w:tcPr>
            <w:tcW w:w="1184" w:type="dxa"/>
            <w:vAlign w:val="center"/>
          </w:tcPr>
          <w:p w:rsidR="00ED7CC8" w:rsidRDefault="00ED7CC8" w:rsidP="002B09DC">
            <w:pPr>
              <w:pStyle w:val="-1"/>
              <w:jc w:val="center"/>
              <w:rPr>
                <w:rStyle w:val="-2"/>
                <w:rFonts w:ascii="Calibri" w:eastAsia="Songti SC" w:hAnsi="Calibri"/>
              </w:rPr>
            </w:pPr>
            <w:r>
              <w:rPr>
                <w:rStyle w:val="-2"/>
                <w:rFonts w:ascii="Calibri" w:eastAsia="Songti SC" w:hAnsi="Calibri" w:hint="eastAsia"/>
              </w:rPr>
              <w:t>模块</w:t>
            </w:r>
          </w:p>
        </w:tc>
        <w:tc>
          <w:tcPr>
            <w:tcW w:w="2368" w:type="dxa"/>
            <w:gridSpan w:val="2"/>
            <w:vAlign w:val="center"/>
          </w:tcPr>
          <w:p w:rsidR="00ED7CC8" w:rsidRDefault="00ED7CC8" w:rsidP="002B09DC">
            <w:pPr>
              <w:pStyle w:val="-1"/>
              <w:jc w:val="center"/>
              <w:rPr>
                <w:rStyle w:val="-2"/>
                <w:rFonts w:ascii="Calibri" w:eastAsia="Songti SC" w:hAnsi="Calibri"/>
              </w:rPr>
            </w:pPr>
            <w:r>
              <w:rPr>
                <w:rStyle w:val="-2"/>
                <w:rFonts w:ascii="Calibri" w:eastAsia="Songti SC" w:hAnsi="Calibri" w:hint="eastAsia"/>
              </w:rPr>
              <w:t>中国古代史</w:t>
            </w:r>
          </w:p>
        </w:tc>
        <w:tc>
          <w:tcPr>
            <w:tcW w:w="2368" w:type="dxa"/>
            <w:gridSpan w:val="2"/>
            <w:vAlign w:val="center"/>
          </w:tcPr>
          <w:p w:rsidR="00ED7CC8" w:rsidRDefault="00ED7CC8" w:rsidP="002B09DC">
            <w:pPr>
              <w:pStyle w:val="-1"/>
              <w:jc w:val="center"/>
              <w:rPr>
                <w:rStyle w:val="-2"/>
                <w:rFonts w:ascii="Calibri" w:eastAsia="Songti SC" w:hAnsi="Calibri"/>
              </w:rPr>
            </w:pPr>
            <w:r>
              <w:rPr>
                <w:rStyle w:val="-2"/>
                <w:rFonts w:ascii="Calibri" w:eastAsia="Songti SC" w:hAnsi="Calibri" w:hint="eastAsia"/>
              </w:rPr>
              <w:t>中国近现代</w:t>
            </w:r>
          </w:p>
        </w:tc>
        <w:tc>
          <w:tcPr>
            <w:tcW w:w="2370" w:type="dxa"/>
            <w:gridSpan w:val="2"/>
            <w:vAlign w:val="center"/>
          </w:tcPr>
          <w:p w:rsidR="00ED7CC8" w:rsidRDefault="00ED7CC8" w:rsidP="002B09DC">
            <w:pPr>
              <w:pStyle w:val="-1"/>
              <w:jc w:val="center"/>
              <w:rPr>
                <w:rStyle w:val="-2"/>
                <w:rFonts w:ascii="Calibri" w:eastAsia="Songti SC" w:hAnsi="Calibri"/>
              </w:rPr>
            </w:pPr>
            <w:r>
              <w:rPr>
                <w:rStyle w:val="-2"/>
                <w:rFonts w:ascii="Calibri" w:eastAsia="Songti SC" w:hAnsi="Calibri" w:hint="eastAsia"/>
              </w:rPr>
              <w:t>世界史</w:t>
            </w:r>
          </w:p>
        </w:tc>
      </w:tr>
      <w:tr w:rsidR="00ED7CC8" w:rsidTr="002B09DC">
        <w:tc>
          <w:tcPr>
            <w:tcW w:w="1184" w:type="dxa"/>
            <w:vAlign w:val="center"/>
          </w:tcPr>
          <w:p w:rsidR="00ED7CC8" w:rsidRDefault="00ED7CC8" w:rsidP="002B09DC">
            <w:pPr>
              <w:pStyle w:val="-1"/>
              <w:jc w:val="center"/>
              <w:rPr>
                <w:rStyle w:val="-2"/>
                <w:rFonts w:ascii="Calibri" w:eastAsia="Songti SC" w:hAnsi="Calibri"/>
              </w:rPr>
            </w:pPr>
            <w:r>
              <w:rPr>
                <w:rStyle w:val="-2"/>
                <w:rFonts w:ascii="Calibri" w:eastAsia="Songti SC" w:hAnsi="Calibri" w:hint="eastAsia"/>
              </w:rPr>
              <w:t>题型</w:t>
            </w:r>
          </w:p>
        </w:tc>
        <w:tc>
          <w:tcPr>
            <w:tcW w:w="1184" w:type="dxa"/>
            <w:vAlign w:val="center"/>
          </w:tcPr>
          <w:p w:rsidR="00ED7CC8" w:rsidRDefault="00ED7CC8" w:rsidP="002B09DC">
            <w:pPr>
              <w:pStyle w:val="-1"/>
              <w:jc w:val="center"/>
              <w:rPr>
                <w:rStyle w:val="-2"/>
                <w:rFonts w:ascii="Calibri" w:eastAsia="Songti SC" w:hAnsi="Calibri"/>
              </w:rPr>
            </w:pPr>
            <w:r>
              <w:rPr>
                <w:rStyle w:val="-2"/>
                <w:rFonts w:ascii="Calibri" w:eastAsia="Songti SC" w:hAnsi="Calibri" w:hint="eastAsia"/>
              </w:rPr>
              <w:t>选择题</w:t>
            </w:r>
          </w:p>
        </w:tc>
        <w:tc>
          <w:tcPr>
            <w:tcW w:w="1184" w:type="dxa"/>
            <w:vAlign w:val="center"/>
          </w:tcPr>
          <w:p w:rsidR="00ED7CC8" w:rsidRDefault="00ED7CC8" w:rsidP="002B09DC">
            <w:pPr>
              <w:pStyle w:val="-1"/>
              <w:jc w:val="center"/>
              <w:rPr>
                <w:rStyle w:val="-2"/>
                <w:rFonts w:ascii="Calibri" w:eastAsia="Songti SC" w:hAnsi="Calibri"/>
              </w:rPr>
            </w:pPr>
            <w:r>
              <w:rPr>
                <w:rStyle w:val="-2"/>
                <w:rFonts w:ascii="Calibri" w:eastAsia="Songti SC" w:hAnsi="Calibri" w:hint="eastAsia"/>
              </w:rPr>
              <w:t>材料题</w:t>
            </w:r>
          </w:p>
        </w:tc>
        <w:tc>
          <w:tcPr>
            <w:tcW w:w="1184" w:type="dxa"/>
            <w:vAlign w:val="center"/>
          </w:tcPr>
          <w:p w:rsidR="00ED7CC8" w:rsidRDefault="00ED7CC8" w:rsidP="002B09DC">
            <w:pPr>
              <w:pStyle w:val="-1"/>
              <w:jc w:val="center"/>
              <w:rPr>
                <w:rStyle w:val="-2"/>
                <w:rFonts w:ascii="Calibri" w:eastAsia="Songti SC" w:hAnsi="Calibri"/>
              </w:rPr>
            </w:pPr>
            <w:r>
              <w:rPr>
                <w:rStyle w:val="-2"/>
                <w:rFonts w:ascii="Calibri" w:eastAsia="Songti SC" w:hAnsi="Calibri" w:hint="eastAsia"/>
              </w:rPr>
              <w:t>选择题</w:t>
            </w:r>
          </w:p>
        </w:tc>
        <w:tc>
          <w:tcPr>
            <w:tcW w:w="1184" w:type="dxa"/>
            <w:vAlign w:val="center"/>
          </w:tcPr>
          <w:p w:rsidR="00ED7CC8" w:rsidRDefault="00ED7CC8" w:rsidP="002B09DC">
            <w:pPr>
              <w:pStyle w:val="-1"/>
              <w:jc w:val="center"/>
              <w:rPr>
                <w:rStyle w:val="-2"/>
                <w:rFonts w:ascii="Calibri" w:eastAsia="Songti SC" w:hAnsi="Calibri"/>
              </w:rPr>
            </w:pPr>
            <w:r>
              <w:rPr>
                <w:rStyle w:val="-2"/>
                <w:rFonts w:ascii="Calibri" w:eastAsia="Songti SC" w:hAnsi="Calibri" w:hint="eastAsia"/>
              </w:rPr>
              <w:t>材料题</w:t>
            </w:r>
          </w:p>
        </w:tc>
        <w:tc>
          <w:tcPr>
            <w:tcW w:w="1185" w:type="dxa"/>
            <w:vAlign w:val="center"/>
          </w:tcPr>
          <w:p w:rsidR="00ED7CC8" w:rsidRDefault="00ED7CC8" w:rsidP="002B09DC">
            <w:pPr>
              <w:pStyle w:val="-1"/>
              <w:jc w:val="center"/>
              <w:rPr>
                <w:rStyle w:val="-2"/>
                <w:rFonts w:ascii="Calibri" w:eastAsia="Songti SC" w:hAnsi="Calibri"/>
              </w:rPr>
            </w:pPr>
            <w:r>
              <w:rPr>
                <w:rStyle w:val="-2"/>
                <w:rFonts w:ascii="Calibri" w:eastAsia="Songti SC" w:hAnsi="Calibri" w:hint="eastAsia"/>
              </w:rPr>
              <w:t>选择题</w:t>
            </w:r>
          </w:p>
        </w:tc>
        <w:tc>
          <w:tcPr>
            <w:tcW w:w="1185" w:type="dxa"/>
            <w:vAlign w:val="center"/>
          </w:tcPr>
          <w:p w:rsidR="00ED7CC8" w:rsidRDefault="00ED7CC8" w:rsidP="002B09DC">
            <w:pPr>
              <w:pStyle w:val="-1"/>
              <w:jc w:val="center"/>
              <w:rPr>
                <w:rStyle w:val="-2"/>
                <w:rFonts w:ascii="Calibri" w:eastAsia="Songti SC" w:hAnsi="Calibri"/>
              </w:rPr>
            </w:pPr>
            <w:r>
              <w:rPr>
                <w:rStyle w:val="-2"/>
                <w:rFonts w:ascii="Calibri" w:eastAsia="Songti SC" w:hAnsi="Calibri" w:hint="eastAsia"/>
              </w:rPr>
              <w:t>材料题</w:t>
            </w:r>
          </w:p>
        </w:tc>
      </w:tr>
      <w:tr w:rsidR="00ED7CC8" w:rsidTr="002B09DC">
        <w:tc>
          <w:tcPr>
            <w:tcW w:w="1184" w:type="dxa"/>
            <w:vAlign w:val="center"/>
          </w:tcPr>
          <w:p w:rsidR="00ED7CC8" w:rsidRDefault="00ED7CC8" w:rsidP="002B09DC">
            <w:pPr>
              <w:pStyle w:val="-1"/>
              <w:jc w:val="center"/>
              <w:rPr>
                <w:rStyle w:val="-2"/>
                <w:rFonts w:ascii="Calibri" w:eastAsia="Songti SC" w:hAnsi="Calibri"/>
              </w:rPr>
            </w:pPr>
            <w:r>
              <w:rPr>
                <w:rStyle w:val="-2"/>
                <w:rFonts w:ascii="Calibri" w:eastAsia="Songti SC" w:hAnsi="Calibri" w:hint="eastAsia"/>
              </w:rPr>
              <w:t>2017</w:t>
            </w:r>
            <w:r>
              <w:rPr>
                <w:rStyle w:val="-2"/>
                <w:rFonts w:ascii="Calibri" w:eastAsia="Songti SC" w:hAnsi="Calibri" w:hint="eastAsia"/>
              </w:rPr>
              <w:t>年</w:t>
            </w:r>
          </w:p>
        </w:tc>
        <w:tc>
          <w:tcPr>
            <w:tcW w:w="1184" w:type="dxa"/>
            <w:vAlign w:val="center"/>
          </w:tcPr>
          <w:p w:rsidR="00ED7CC8" w:rsidRDefault="00ED7CC8" w:rsidP="002B09DC">
            <w:pPr>
              <w:pStyle w:val="-1"/>
              <w:jc w:val="center"/>
              <w:rPr>
                <w:rStyle w:val="-2"/>
                <w:rFonts w:ascii="Calibri" w:eastAsia="Songti SC" w:hAnsi="Calibri"/>
              </w:rPr>
            </w:pPr>
            <w:r>
              <w:rPr>
                <w:rStyle w:val="-2"/>
                <w:rFonts w:ascii="Calibri" w:eastAsia="Songti SC" w:hAnsi="Calibri" w:hint="eastAsia"/>
              </w:rPr>
              <w:t>12</w:t>
            </w:r>
          </w:p>
        </w:tc>
        <w:tc>
          <w:tcPr>
            <w:tcW w:w="1184" w:type="dxa"/>
            <w:vAlign w:val="center"/>
          </w:tcPr>
          <w:p w:rsidR="00ED7CC8" w:rsidRDefault="00ED7CC8" w:rsidP="002B09DC">
            <w:pPr>
              <w:pStyle w:val="-1"/>
              <w:jc w:val="center"/>
              <w:rPr>
                <w:rStyle w:val="-2"/>
                <w:rFonts w:ascii="Calibri" w:eastAsia="Songti SC" w:hAnsi="Calibri"/>
              </w:rPr>
            </w:pPr>
            <w:r>
              <w:rPr>
                <w:rStyle w:val="-2"/>
                <w:rFonts w:ascii="Calibri" w:eastAsia="Songti SC" w:hAnsi="Calibri" w:hint="eastAsia"/>
              </w:rPr>
              <w:t>16</w:t>
            </w:r>
          </w:p>
        </w:tc>
        <w:tc>
          <w:tcPr>
            <w:tcW w:w="1184" w:type="dxa"/>
            <w:vAlign w:val="center"/>
          </w:tcPr>
          <w:p w:rsidR="00ED7CC8" w:rsidRDefault="00ED7CC8" w:rsidP="002B09DC">
            <w:pPr>
              <w:pStyle w:val="-1"/>
              <w:jc w:val="center"/>
              <w:rPr>
                <w:rStyle w:val="-2"/>
                <w:rFonts w:ascii="Calibri" w:eastAsia="Songti SC" w:hAnsi="Calibri"/>
              </w:rPr>
            </w:pPr>
            <w:r>
              <w:rPr>
                <w:rStyle w:val="-2"/>
                <w:rFonts w:ascii="Calibri" w:eastAsia="Songti SC" w:hAnsi="Calibri" w:hint="eastAsia"/>
              </w:rPr>
              <w:t>16</w:t>
            </w:r>
          </w:p>
        </w:tc>
        <w:tc>
          <w:tcPr>
            <w:tcW w:w="1184" w:type="dxa"/>
            <w:vAlign w:val="center"/>
          </w:tcPr>
          <w:p w:rsidR="00ED7CC8" w:rsidRDefault="00ED7CC8" w:rsidP="002B09DC">
            <w:pPr>
              <w:pStyle w:val="-1"/>
              <w:jc w:val="center"/>
              <w:rPr>
                <w:rStyle w:val="-2"/>
                <w:rFonts w:ascii="Calibri" w:eastAsia="Songti SC" w:hAnsi="Calibri"/>
              </w:rPr>
            </w:pPr>
            <w:r>
              <w:rPr>
                <w:rStyle w:val="-2"/>
                <w:rFonts w:ascii="Calibri" w:eastAsia="Songti SC" w:hAnsi="Calibri" w:hint="eastAsia"/>
              </w:rPr>
              <w:t>21</w:t>
            </w:r>
          </w:p>
        </w:tc>
        <w:tc>
          <w:tcPr>
            <w:tcW w:w="1185" w:type="dxa"/>
            <w:vAlign w:val="center"/>
          </w:tcPr>
          <w:p w:rsidR="00ED7CC8" w:rsidRDefault="00ED7CC8" w:rsidP="002B09DC">
            <w:pPr>
              <w:pStyle w:val="-1"/>
              <w:jc w:val="center"/>
              <w:rPr>
                <w:rStyle w:val="-2"/>
                <w:rFonts w:ascii="Calibri" w:eastAsia="Songti SC" w:hAnsi="Calibri"/>
              </w:rPr>
            </w:pPr>
            <w:r>
              <w:rPr>
                <w:rStyle w:val="-2"/>
                <w:rFonts w:ascii="Calibri" w:eastAsia="Songti SC" w:hAnsi="Calibri" w:hint="eastAsia"/>
              </w:rPr>
              <w:t>20</w:t>
            </w:r>
          </w:p>
        </w:tc>
        <w:tc>
          <w:tcPr>
            <w:tcW w:w="1185" w:type="dxa"/>
            <w:vAlign w:val="center"/>
          </w:tcPr>
          <w:p w:rsidR="00ED7CC8" w:rsidRDefault="00ED7CC8" w:rsidP="002B09DC">
            <w:pPr>
              <w:pStyle w:val="-1"/>
              <w:jc w:val="center"/>
              <w:rPr>
                <w:rStyle w:val="-2"/>
                <w:rFonts w:ascii="Calibri" w:eastAsia="Songti SC" w:hAnsi="Calibri"/>
              </w:rPr>
            </w:pPr>
            <w:r>
              <w:rPr>
                <w:rStyle w:val="-2"/>
                <w:rFonts w:ascii="Calibri" w:eastAsia="Songti SC" w:hAnsi="Calibri" w:hint="eastAsia"/>
              </w:rPr>
              <w:t>15</w:t>
            </w:r>
          </w:p>
        </w:tc>
      </w:tr>
      <w:tr w:rsidR="00ED7CC8" w:rsidTr="002B09DC">
        <w:tc>
          <w:tcPr>
            <w:tcW w:w="1184" w:type="dxa"/>
            <w:vAlign w:val="center"/>
          </w:tcPr>
          <w:p w:rsidR="00ED7CC8" w:rsidRDefault="00ED7CC8" w:rsidP="002B09DC">
            <w:pPr>
              <w:pStyle w:val="-1"/>
              <w:jc w:val="center"/>
              <w:rPr>
                <w:rStyle w:val="-2"/>
                <w:rFonts w:ascii="Calibri" w:eastAsia="Songti SC" w:hAnsi="Calibri"/>
              </w:rPr>
            </w:pPr>
            <w:r>
              <w:rPr>
                <w:rStyle w:val="-2"/>
                <w:rFonts w:ascii="Calibri" w:eastAsia="Songti SC" w:hAnsi="Calibri" w:hint="eastAsia"/>
              </w:rPr>
              <w:t>2018</w:t>
            </w:r>
            <w:r>
              <w:rPr>
                <w:rStyle w:val="-2"/>
                <w:rFonts w:ascii="Calibri" w:eastAsia="Songti SC" w:hAnsi="Calibri" w:hint="eastAsia"/>
              </w:rPr>
              <w:t>年</w:t>
            </w:r>
          </w:p>
        </w:tc>
        <w:tc>
          <w:tcPr>
            <w:tcW w:w="1184" w:type="dxa"/>
            <w:vAlign w:val="center"/>
          </w:tcPr>
          <w:p w:rsidR="00ED7CC8" w:rsidRDefault="00ED7CC8" w:rsidP="002B09DC">
            <w:pPr>
              <w:pStyle w:val="-1"/>
              <w:jc w:val="center"/>
              <w:rPr>
                <w:rStyle w:val="-2"/>
                <w:rFonts w:ascii="Calibri" w:eastAsia="Songti SC" w:hAnsi="Calibri"/>
              </w:rPr>
            </w:pPr>
            <w:r>
              <w:rPr>
                <w:rStyle w:val="-2"/>
                <w:rFonts w:ascii="Calibri" w:eastAsia="Songti SC" w:hAnsi="Calibri" w:hint="eastAsia"/>
              </w:rPr>
              <w:t>16</w:t>
            </w:r>
          </w:p>
        </w:tc>
        <w:tc>
          <w:tcPr>
            <w:tcW w:w="1184" w:type="dxa"/>
            <w:vAlign w:val="center"/>
          </w:tcPr>
          <w:p w:rsidR="00ED7CC8" w:rsidRDefault="00ED7CC8" w:rsidP="002B09DC">
            <w:pPr>
              <w:pStyle w:val="-1"/>
              <w:jc w:val="center"/>
              <w:rPr>
                <w:rStyle w:val="-2"/>
                <w:rFonts w:ascii="Calibri" w:eastAsia="Songti SC" w:hAnsi="Calibri"/>
              </w:rPr>
            </w:pPr>
            <w:r>
              <w:rPr>
                <w:rStyle w:val="-2"/>
                <w:rFonts w:ascii="Calibri" w:eastAsia="Songti SC" w:hAnsi="Calibri" w:hint="eastAsia"/>
              </w:rPr>
              <w:t>14</w:t>
            </w:r>
          </w:p>
        </w:tc>
        <w:tc>
          <w:tcPr>
            <w:tcW w:w="1184" w:type="dxa"/>
            <w:vAlign w:val="center"/>
          </w:tcPr>
          <w:p w:rsidR="00ED7CC8" w:rsidRDefault="00ED7CC8" w:rsidP="002B09DC">
            <w:pPr>
              <w:pStyle w:val="-1"/>
              <w:jc w:val="center"/>
              <w:rPr>
                <w:rStyle w:val="-2"/>
                <w:rFonts w:ascii="Calibri" w:eastAsia="Songti SC" w:hAnsi="Calibri"/>
              </w:rPr>
            </w:pPr>
            <w:r>
              <w:rPr>
                <w:rStyle w:val="-2"/>
                <w:rFonts w:ascii="Calibri" w:eastAsia="Songti SC" w:hAnsi="Calibri" w:hint="eastAsia"/>
              </w:rPr>
              <w:t>12</w:t>
            </w:r>
          </w:p>
        </w:tc>
        <w:tc>
          <w:tcPr>
            <w:tcW w:w="1184" w:type="dxa"/>
            <w:vAlign w:val="center"/>
          </w:tcPr>
          <w:p w:rsidR="00ED7CC8" w:rsidRDefault="00ED7CC8" w:rsidP="002B09DC">
            <w:pPr>
              <w:pStyle w:val="-1"/>
              <w:jc w:val="center"/>
              <w:rPr>
                <w:rStyle w:val="-2"/>
                <w:rFonts w:ascii="Calibri" w:eastAsia="Songti SC" w:hAnsi="Calibri"/>
              </w:rPr>
            </w:pPr>
            <w:r>
              <w:rPr>
                <w:rStyle w:val="-2"/>
                <w:rFonts w:ascii="Calibri" w:eastAsia="Songti SC" w:hAnsi="Calibri" w:hint="eastAsia"/>
              </w:rPr>
              <w:t>22</w:t>
            </w:r>
          </w:p>
        </w:tc>
        <w:tc>
          <w:tcPr>
            <w:tcW w:w="1185" w:type="dxa"/>
            <w:vAlign w:val="center"/>
          </w:tcPr>
          <w:p w:rsidR="00ED7CC8" w:rsidRDefault="00ED7CC8" w:rsidP="002B09DC">
            <w:pPr>
              <w:pStyle w:val="-1"/>
              <w:jc w:val="center"/>
              <w:rPr>
                <w:rStyle w:val="-2"/>
                <w:rFonts w:ascii="Calibri" w:eastAsia="Songti SC" w:hAnsi="Calibri"/>
              </w:rPr>
            </w:pPr>
            <w:r>
              <w:rPr>
                <w:rStyle w:val="-2"/>
                <w:rFonts w:ascii="Calibri" w:eastAsia="Songti SC" w:hAnsi="Calibri" w:hint="eastAsia"/>
              </w:rPr>
              <w:t>20</w:t>
            </w:r>
          </w:p>
        </w:tc>
        <w:tc>
          <w:tcPr>
            <w:tcW w:w="1185" w:type="dxa"/>
            <w:vAlign w:val="center"/>
          </w:tcPr>
          <w:p w:rsidR="00ED7CC8" w:rsidRDefault="00ED7CC8" w:rsidP="002B09DC">
            <w:pPr>
              <w:pStyle w:val="-1"/>
              <w:jc w:val="center"/>
              <w:rPr>
                <w:rStyle w:val="-2"/>
                <w:rFonts w:ascii="Calibri" w:eastAsia="Songti SC" w:hAnsi="Calibri"/>
              </w:rPr>
            </w:pPr>
            <w:r>
              <w:rPr>
                <w:rStyle w:val="-2"/>
                <w:rFonts w:ascii="Calibri" w:eastAsia="Songti SC" w:hAnsi="Calibri" w:hint="eastAsia"/>
              </w:rPr>
              <w:t>16</w:t>
            </w:r>
          </w:p>
        </w:tc>
      </w:tr>
    </w:tbl>
    <w:p w:rsidR="00ED7CC8" w:rsidRDefault="00ED7CC8" w:rsidP="00ED7CC8">
      <w:pPr>
        <w:pStyle w:val="-1"/>
        <w:ind w:firstLine="560"/>
        <w:rPr>
          <w:rStyle w:val="-2"/>
          <w:rFonts w:ascii="Calibri" w:eastAsia="Songti SC" w:hAnsi="Calibri"/>
        </w:rPr>
      </w:pPr>
      <w:r>
        <w:rPr>
          <w:rStyle w:val="-2"/>
          <w:rFonts w:ascii="Calibri" w:eastAsia="Songti SC" w:hAnsi="Calibri" w:hint="eastAsia"/>
        </w:rPr>
        <w:t>从统计表格中可以看出，试卷在知识点分布上比较均衡，且变化不大，立足于检测一轮复习的整体成果，并指导二轮复习。</w:t>
      </w:r>
    </w:p>
    <w:p w:rsidR="00ED7CC8" w:rsidRDefault="00ED7CC8" w:rsidP="00ED7CC8">
      <w:pPr>
        <w:pStyle w:val="-1"/>
        <w:rPr>
          <w:rStyle w:val="-2"/>
          <w:rFonts w:ascii="Calibri" w:eastAsia="Songti SC" w:hAnsi="Calibri"/>
        </w:rPr>
      </w:pPr>
    </w:p>
    <w:p w:rsidR="00ED7CC8" w:rsidRPr="001400DA" w:rsidRDefault="00ED7CC8" w:rsidP="00ED7CC8">
      <w:pPr>
        <w:pStyle w:val="-1"/>
        <w:rPr>
          <w:rStyle w:val="-2"/>
          <w:rFonts w:ascii="Calibri" w:eastAsia="Songti SC" w:hAnsi="Calibri"/>
        </w:rPr>
      </w:pPr>
      <w:r w:rsidRPr="001400DA">
        <w:rPr>
          <w:rStyle w:val="-2"/>
          <w:rFonts w:ascii="Calibri" w:eastAsia="Songti SC" w:hAnsi="Calibri" w:hint="eastAsia"/>
        </w:rPr>
        <w:t>二、试卷内容分析</w:t>
      </w:r>
    </w:p>
    <w:p w:rsidR="00ED7CC8" w:rsidRPr="001400DA" w:rsidRDefault="00ED7CC8" w:rsidP="00ED7CC8">
      <w:pPr>
        <w:pStyle w:val="-1"/>
        <w:rPr>
          <w:rStyle w:val="-2"/>
          <w:rFonts w:ascii="Calibri" w:eastAsia="Songti SC" w:hAnsi="Calibri"/>
        </w:rPr>
      </w:pPr>
      <w:r>
        <w:rPr>
          <w:rStyle w:val="-2"/>
          <w:rFonts w:ascii="Calibri" w:eastAsia="Songti SC" w:hAnsi="Calibri"/>
        </w:rPr>
        <w:tab/>
      </w:r>
      <w:r w:rsidRPr="001400DA">
        <w:rPr>
          <w:rStyle w:val="-2"/>
          <w:rFonts w:ascii="Calibri" w:eastAsia="Songti SC" w:hAnsi="Calibri" w:hint="eastAsia"/>
        </w:rPr>
        <w:t>总体上看，试卷视野开阔，立意深远，形式多样，考查角度新颖，体现了基础性、应用性、创新性和综合性的原则。</w:t>
      </w:r>
    </w:p>
    <w:p w:rsidR="00ED7CC8" w:rsidRPr="001400DA" w:rsidRDefault="00ED7CC8" w:rsidP="00ED7CC8">
      <w:pPr>
        <w:pStyle w:val="-1"/>
        <w:rPr>
          <w:rStyle w:val="-2"/>
          <w:rFonts w:ascii="Calibri" w:eastAsia="Songti SC" w:hAnsi="Calibri"/>
        </w:rPr>
      </w:pPr>
      <w:r w:rsidRPr="001400DA">
        <w:rPr>
          <w:rStyle w:val="-2"/>
          <w:rFonts w:ascii="Calibri" w:eastAsia="Songti SC" w:hAnsi="Calibri" w:hint="eastAsia"/>
        </w:rPr>
        <w:t>1</w:t>
      </w:r>
      <w:r w:rsidRPr="001400DA">
        <w:rPr>
          <w:rStyle w:val="-2"/>
          <w:rFonts w:ascii="Calibri" w:eastAsia="Songti SC" w:hAnsi="Calibri" w:hint="eastAsia"/>
        </w:rPr>
        <w:t>、注重学科基础</w:t>
      </w:r>
    </w:p>
    <w:p w:rsidR="00ED7CC8" w:rsidRPr="001400DA" w:rsidRDefault="00ED7CC8" w:rsidP="00ED7CC8">
      <w:pPr>
        <w:pStyle w:val="-1"/>
        <w:rPr>
          <w:rStyle w:val="-2"/>
          <w:rFonts w:ascii="Calibri" w:eastAsia="Songti SC" w:hAnsi="Calibri"/>
        </w:rPr>
      </w:pPr>
      <w:r>
        <w:rPr>
          <w:rStyle w:val="-2"/>
          <w:rFonts w:ascii="Calibri" w:eastAsia="Songti SC" w:hAnsi="Calibri"/>
        </w:rPr>
        <w:tab/>
      </w:r>
      <w:r w:rsidRPr="001400DA">
        <w:rPr>
          <w:rStyle w:val="-2"/>
          <w:rFonts w:ascii="Calibri" w:eastAsia="Songti SC" w:hAnsi="Calibri" w:hint="eastAsia"/>
        </w:rPr>
        <w:t>历史试题反映重要的历史现象、事件和重大历史发展，突出历史必备知识。比如：选择题</w:t>
      </w:r>
      <w:r w:rsidRPr="001400DA">
        <w:rPr>
          <w:rStyle w:val="-2"/>
          <w:rFonts w:ascii="Calibri" w:eastAsia="Songti SC" w:hAnsi="Calibri" w:hint="eastAsia"/>
        </w:rPr>
        <w:t>14</w:t>
      </w:r>
      <w:r w:rsidRPr="001400DA">
        <w:rPr>
          <w:rStyle w:val="-2"/>
          <w:rFonts w:ascii="Calibri" w:eastAsia="Songti SC" w:hAnsi="Calibri" w:hint="eastAsia"/>
        </w:rPr>
        <w:t>题中考查元代中书省职能；选择题</w:t>
      </w:r>
      <w:r w:rsidRPr="001400DA">
        <w:rPr>
          <w:rStyle w:val="-2"/>
          <w:rFonts w:ascii="Calibri" w:eastAsia="Songti SC" w:hAnsi="Calibri" w:hint="eastAsia"/>
        </w:rPr>
        <w:t>18</w:t>
      </w:r>
      <w:r w:rsidRPr="001400DA">
        <w:rPr>
          <w:rStyle w:val="-2"/>
          <w:rFonts w:ascii="Calibri" w:eastAsia="Songti SC" w:hAnsi="Calibri" w:hint="eastAsia"/>
        </w:rPr>
        <w:t>题考查中国共产党由国内革命转向抗日战争时期相关史实时间排序，侧重基础知识时间的掌握，历史发展顺序的考查；综合题第</w:t>
      </w:r>
      <w:r w:rsidRPr="001400DA">
        <w:rPr>
          <w:rStyle w:val="-2"/>
          <w:rFonts w:ascii="Calibri" w:eastAsia="Songti SC" w:hAnsi="Calibri" w:hint="eastAsia"/>
        </w:rPr>
        <w:t>40</w:t>
      </w:r>
      <w:r w:rsidRPr="001400DA">
        <w:rPr>
          <w:rStyle w:val="-2"/>
          <w:rFonts w:ascii="Calibri" w:eastAsia="Songti SC" w:hAnsi="Calibri" w:hint="eastAsia"/>
        </w:rPr>
        <w:t>考查万隆会议“求同存异”思想形成的因素和实践；第</w:t>
      </w:r>
      <w:r w:rsidRPr="001400DA">
        <w:rPr>
          <w:rStyle w:val="-2"/>
          <w:rFonts w:ascii="Calibri" w:eastAsia="Songti SC" w:hAnsi="Calibri" w:hint="eastAsia"/>
        </w:rPr>
        <w:t>41</w:t>
      </w:r>
      <w:r w:rsidRPr="001400DA">
        <w:rPr>
          <w:rStyle w:val="-2"/>
          <w:rFonts w:ascii="Calibri" w:eastAsia="Songti SC" w:hAnsi="Calibri" w:hint="eastAsia"/>
        </w:rPr>
        <w:t>题考查罗斯福新政措施和背景等。</w:t>
      </w:r>
    </w:p>
    <w:p w:rsidR="00ED7CC8" w:rsidRPr="001400DA" w:rsidRDefault="00ED7CC8" w:rsidP="00ED7CC8">
      <w:pPr>
        <w:pStyle w:val="-1"/>
        <w:rPr>
          <w:rStyle w:val="-2"/>
          <w:rFonts w:ascii="Calibri" w:eastAsia="Songti SC" w:hAnsi="Calibri"/>
        </w:rPr>
      </w:pPr>
      <w:r w:rsidRPr="001400DA">
        <w:rPr>
          <w:rStyle w:val="-2"/>
          <w:rFonts w:ascii="Calibri" w:eastAsia="Songti SC" w:hAnsi="Calibri" w:hint="eastAsia"/>
        </w:rPr>
        <w:t>2</w:t>
      </w:r>
      <w:r w:rsidRPr="001400DA">
        <w:rPr>
          <w:rStyle w:val="-2"/>
          <w:rFonts w:ascii="Calibri" w:eastAsia="Songti SC" w:hAnsi="Calibri" w:hint="eastAsia"/>
        </w:rPr>
        <w:t>、注重时代特征、关注社会发展</w:t>
      </w:r>
    </w:p>
    <w:p w:rsidR="00ED7CC8" w:rsidRPr="001400DA" w:rsidRDefault="00ED7CC8" w:rsidP="00ED7CC8">
      <w:pPr>
        <w:pStyle w:val="-1"/>
        <w:rPr>
          <w:rStyle w:val="-2"/>
          <w:rFonts w:ascii="Calibri" w:eastAsia="Songti SC" w:hAnsi="Calibri"/>
        </w:rPr>
      </w:pPr>
      <w:r w:rsidRPr="001400DA">
        <w:rPr>
          <w:rStyle w:val="-2"/>
          <w:rFonts w:ascii="Calibri" w:eastAsia="Songti SC" w:hAnsi="Calibri"/>
        </w:rPr>
        <w:tab/>
      </w:r>
      <w:r w:rsidRPr="001400DA">
        <w:rPr>
          <w:rStyle w:val="-2"/>
          <w:rFonts w:ascii="Calibri" w:eastAsia="Songti SC" w:hAnsi="Calibri" w:hint="eastAsia"/>
        </w:rPr>
        <w:t>学生的发展需求和认知特点是命题的出发点之一。试题从形式到内容都力求贴近学生的学习和生活经验。比如：选择题第</w:t>
      </w:r>
      <w:r w:rsidRPr="001400DA">
        <w:rPr>
          <w:rStyle w:val="-2"/>
          <w:rFonts w:ascii="Calibri" w:eastAsia="Songti SC" w:hAnsi="Calibri" w:hint="eastAsia"/>
        </w:rPr>
        <w:t>12</w:t>
      </w:r>
      <w:r w:rsidRPr="001400DA">
        <w:rPr>
          <w:rStyle w:val="-2"/>
          <w:rFonts w:ascii="Calibri" w:eastAsia="Songti SC" w:hAnsi="Calibri" w:hint="eastAsia"/>
        </w:rPr>
        <w:t>题，从各个考古遗址中出土文物考查青铜工具的使用情况；选择题第</w:t>
      </w:r>
      <w:r w:rsidRPr="001400DA">
        <w:rPr>
          <w:rStyle w:val="-2"/>
          <w:rFonts w:ascii="Calibri" w:eastAsia="Songti SC" w:hAnsi="Calibri" w:hint="eastAsia"/>
        </w:rPr>
        <w:t>17</w:t>
      </w:r>
      <w:r w:rsidRPr="001400DA">
        <w:rPr>
          <w:rStyle w:val="-2"/>
          <w:rFonts w:ascii="Calibri" w:eastAsia="Songti SC" w:hAnsi="Calibri" w:hint="eastAsia"/>
        </w:rPr>
        <w:t>题，从时代词汇考查时代特征，要求学生对各个阶段的历史事件发展有充分了解，对时代特征有明确判定。材料题第</w:t>
      </w:r>
      <w:r w:rsidRPr="001400DA">
        <w:rPr>
          <w:rStyle w:val="-2"/>
          <w:rFonts w:ascii="Calibri" w:eastAsia="Songti SC" w:hAnsi="Calibri" w:hint="eastAsia"/>
        </w:rPr>
        <w:t>37</w:t>
      </w:r>
      <w:r w:rsidRPr="001400DA">
        <w:rPr>
          <w:rStyle w:val="-2"/>
          <w:rFonts w:ascii="Calibri" w:eastAsia="Songti SC" w:hAnsi="Calibri" w:hint="eastAsia"/>
        </w:rPr>
        <w:t>题（</w:t>
      </w:r>
      <w:r w:rsidRPr="001400DA">
        <w:rPr>
          <w:rStyle w:val="-2"/>
          <w:rFonts w:ascii="Calibri" w:eastAsia="Songti SC" w:hAnsi="Calibri" w:hint="eastAsia"/>
        </w:rPr>
        <w:t>3</w:t>
      </w:r>
      <w:r w:rsidRPr="001400DA">
        <w:rPr>
          <w:rStyle w:val="-2"/>
          <w:rFonts w:ascii="Calibri" w:eastAsia="Songti SC" w:hAnsi="Calibri" w:hint="eastAsia"/>
        </w:rPr>
        <w:t>），以中华人民</w:t>
      </w:r>
      <w:r w:rsidRPr="001400DA">
        <w:rPr>
          <w:rStyle w:val="-2"/>
          <w:rFonts w:ascii="Calibri" w:eastAsia="Songti SC" w:hAnsi="Calibri" w:hint="eastAsia"/>
        </w:rPr>
        <w:lastRenderedPageBreak/>
        <w:t>共和国大事记为主要材料，考查学生对此时期阶段特征的把握、和重大历史时间的分析阐述，了解改革开放新时期的相关史实。</w:t>
      </w:r>
    </w:p>
    <w:p w:rsidR="00ED7CC8" w:rsidRPr="001400DA" w:rsidRDefault="00ED7CC8" w:rsidP="00ED7CC8">
      <w:pPr>
        <w:pStyle w:val="-1"/>
        <w:rPr>
          <w:rStyle w:val="-2"/>
          <w:rFonts w:ascii="Calibri" w:eastAsia="Songti SC" w:hAnsi="Calibri"/>
        </w:rPr>
      </w:pPr>
      <w:r w:rsidRPr="001400DA">
        <w:rPr>
          <w:rStyle w:val="-2"/>
          <w:rFonts w:ascii="Calibri" w:eastAsia="Songti SC" w:hAnsi="Calibri" w:hint="eastAsia"/>
        </w:rPr>
        <w:t>3</w:t>
      </w:r>
      <w:r w:rsidRPr="001400DA">
        <w:rPr>
          <w:rStyle w:val="-2"/>
          <w:rFonts w:ascii="Calibri" w:eastAsia="Songti SC" w:hAnsi="Calibri" w:hint="eastAsia"/>
        </w:rPr>
        <w:t>、综合考查学科素养，注重独立思考和创新能力</w:t>
      </w:r>
    </w:p>
    <w:p w:rsidR="00ED7CC8" w:rsidRPr="001400DA" w:rsidRDefault="00ED7CC8" w:rsidP="00ED7CC8">
      <w:pPr>
        <w:pStyle w:val="-1"/>
        <w:rPr>
          <w:rStyle w:val="-2"/>
          <w:rFonts w:ascii="Calibri" w:eastAsia="Songti SC" w:hAnsi="Calibri"/>
        </w:rPr>
      </w:pPr>
      <w:r>
        <w:rPr>
          <w:rStyle w:val="-2"/>
          <w:rFonts w:ascii="Calibri" w:eastAsia="Songti SC" w:hAnsi="Calibri"/>
        </w:rPr>
        <w:tab/>
      </w:r>
      <w:r w:rsidRPr="001400DA">
        <w:rPr>
          <w:rStyle w:val="-2"/>
          <w:rFonts w:ascii="Calibri" w:eastAsia="Songti SC" w:hAnsi="Calibri" w:hint="eastAsia"/>
        </w:rPr>
        <w:t>利用情景材料设置，考查学生对历史的理解能力和解决问题的能力。比如，选择题第</w:t>
      </w:r>
      <w:r w:rsidRPr="001400DA">
        <w:rPr>
          <w:rStyle w:val="-2"/>
          <w:rFonts w:ascii="Calibri" w:eastAsia="Songti SC" w:hAnsi="Calibri" w:hint="eastAsia"/>
        </w:rPr>
        <w:t>22</w:t>
      </w:r>
      <w:r w:rsidRPr="001400DA">
        <w:rPr>
          <w:rStyle w:val="-2"/>
          <w:rFonts w:ascii="Calibri" w:eastAsia="Songti SC" w:hAnsi="Calibri" w:hint="eastAsia"/>
        </w:rPr>
        <w:t>题，通过一段文字描述英国革命呈现出的规律现象，需要学生分析材料中呈现出的特征并分析根源；选择题第</w:t>
      </w:r>
      <w:r w:rsidRPr="001400DA">
        <w:rPr>
          <w:rStyle w:val="-2"/>
          <w:rFonts w:ascii="Calibri" w:eastAsia="Songti SC" w:hAnsi="Calibri" w:hint="eastAsia"/>
        </w:rPr>
        <w:t>23</w:t>
      </w:r>
      <w:r w:rsidRPr="001400DA">
        <w:rPr>
          <w:rStyle w:val="-2"/>
          <w:rFonts w:ascii="Calibri" w:eastAsia="Songti SC" w:hAnsi="Calibri" w:hint="eastAsia"/>
        </w:rPr>
        <w:t>题，通过勃兰特就职演说中的内容结合时代背景分析政策的意图。材料题第</w:t>
      </w:r>
      <w:r w:rsidRPr="001400DA">
        <w:rPr>
          <w:rStyle w:val="-2"/>
          <w:rFonts w:ascii="Calibri" w:eastAsia="Songti SC" w:hAnsi="Calibri" w:hint="eastAsia"/>
        </w:rPr>
        <w:t>37</w:t>
      </w:r>
      <w:r w:rsidRPr="001400DA">
        <w:rPr>
          <w:rStyle w:val="-2"/>
          <w:rFonts w:ascii="Calibri" w:eastAsia="Songti SC" w:hAnsi="Calibri" w:hint="eastAsia"/>
        </w:rPr>
        <w:t>题从文明的多元性、竞争性、发展性考查东西方相应史实，结合时代背景分析材料，灵活运用所学知识和基本学科方法进行独立思考，通过开放设问并配合分层赋分的评价标准，考查学科综合能力，尤其是创新能力。</w:t>
      </w:r>
    </w:p>
    <w:p w:rsidR="00ED7CC8" w:rsidRPr="001400DA" w:rsidRDefault="00ED7CC8" w:rsidP="00ED7CC8">
      <w:pPr>
        <w:pStyle w:val="-1"/>
        <w:rPr>
          <w:rStyle w:val="-2"/>
          <w:rFonts w:ascii="Calibri" w:eastAsia="Songti SC" w:hAnsi="Calibri"/>
        </w:rPr>
      </w:pPr>
    </w:p>
    <w:p w:rsidR="00ED7CC8" w:rsidRPr="00B974CE" w:rsidRDefault="00ED7CC8" w:rsidP="00ED7CC8">
      <w:pPr>
        <w:pStyle w:val="-1"/>
        <w:rPr>
          <w:rStyle w:val="-2"/>
          <w:rFonts w:ascii="Calibri" w:eastAsia="Songti SC" w:hAnsi="Calibri"/>
          <w:b/>
        </w:rPr>
      </w:pPr>
      <w:r w:rsidRPr="00B974CE">
        <w:rPr>
          <w:rStyle w:val="-2"/>
          <w:rFonts w:ascii="Calibri" w:eastAsia="Songti SC" w:hAnsi="Calibri" w:hint="eastAsia"/>
          <w:b/>
        </w:rPr>
        <w:t>三、复习建议</w:t>
      </w:r>
    </w:p>
    <w:p w:rsidR="00ED7CC8" w:rsidRPr="00905F34" w:rsidRDefault="00ED7CC8" w:rsidP="00ED7CC8">
      <w:pPr>
        <w:pStyle w:val="-1"/>
        <w:rPr>
          <w:rStyle w:val="-2"/>
          <w:rFonts w:ascii="Calibri" w:eastAsia="Songti SC" w:hAnsi="Calibri"/>
        </w:rPr>
      </w:pPr>
      <w:r>
        <w:rPr>
          <w:rStyle w:val="-2"/>
          <w:rFonts w:ascii="Calibri" w:eastAsia="Songti SC" w:hAnsi="Calibri"/>
        </w:rPr>
        <w:tab/>
      </w:r>
      <w:r>
        <w:rPr>
          <w:rStyle w:val="-2"/>
          <w:rFonts w:ascii="Calibri" w:eastAsia="Songti SC" w:hAnsi="Calibri" w:hint="eastAsia"/>
        </w:rPr>
        <w:t>此次考试能够有效的考查学生在一轮复习中的暴露的各种问题，是基础知识不扎实，还是知识迁移运用能力较弱，是语言概括不精练不规范还是解读分析论证能力不足，总之发现问题，解决问题。利用一模后的时间突破自己的薄弱环节，有针对性的进行复习和训练，建立完备的知识框架和体系，牢记时间地点内容意义等基础知识，刷历年模拟题和真题，举一反三，多次巩固复习成果，二轮复习要在夯实历史知识的基础上，强化做题方法训练，尤其是中西对比题、解读题、论述题等。预祝各位同学能够在复习中稳步提升成绩，冲刺高考路上，我们一起同行！</w:t>
      </w:r>
    </w:p>
    <w:p w:rsidR="00ED7CC8" w:rsidRDefault="00ED7CC8"/>
    <w:p w:rsidR="00ED7CC8" w:rsidRDefault="00ED7CC8"/>
    <w:p w:rsidR="00ED7CC8" w:rsidRDefault="00ED7CC8"/>
    <w:p w:rsidR="00ED7CC8" w:rsidRDefault="00ED7CC8"/>
    <w:p w:rsidR="00ED7CC8" w:rsidRDefault="00ED7CC8"/>
    <w:p w:rsidR="00ED7CC8" w:rsidRDefault="00ED7CC8"/>
    <w:p w:rsidR="00ED7CC8" w:rsidRDefault="00ED7CC8"/>
    <w:p w:rsidR="00ED7CC8" w:rsidRPr="00562BFE" w:rsidRDefault="00ED7CC8" w:rsidP="00ED7CC8">
      <w:pPr>
        <w:pStyle w:val="-0"/>
      </w:pPr>
      <w:r w:rsidRPr="001400DA">
        <w:rPr>
          <w:rFonts w:hint="eastAsia"/>
        </w:rPr>
        <w:lastRenderedPageBreak/>
        <w:t>【</w:t>
      </w:r>
      <w:r>
        <w:rPr>
          <w:rFonts w:hint="eastAsia"/>
        </w:rPr>
        <w:t>政治</w:t>
      </w:r>
      <w:r w:rsidRPr="001400DA">
        <w:rPr>
          <w:rFonts w:hint="eastAsia"/>
        </w:rPr>
        <w:t>部分】</w:t>
      </w:r>
    </w:p>
    <w:p w:rsidR="00ED7CC8" w:rsidRPr="00562BFE" w:rsidRDefault="00ED7CC8" w:rsidP="00ED7CC8">
      <w:pPr>
        <w:pStyle w:val="-1"/>
      </w:pPr>
      <w:r w:rsidRPr="007D2A87">
        <w:rPr>
          <w:lang w:val="zh-TW" w:eastAsia="zh-TW"/>
        </w:rPr>
        <w:tab/>
      </w:r>
      <w:r w:rsidRPr="00562BFE">
        <w:t>北京市朝阳区高三一模考试已经结束，那这次考试呈现了什么特点，我们在冲刺阶段应该如何把握方向精准复习呢，今天就让我们一起来探究一下此次考试。</w:t>
      </w:r>
    </w:p>
    <w:p w:rsidR="00ED7CC8" w:rsidRPr="00562BFE" w:rsidRDefault="00ED7CC8" w:rsidP="00ED7CC8">
      <w:pPr>
        <w:pStyle w:val="-1"/>
      </w:pPr>
      <w:r w:rsidRPr="00562BFE">
        <w:tab/>
      </w:r>
      <w:r w:rsidRPr="00562BFE">
        <w:t>此次考试从试题素材、考查角度、考查能力等方面都突出了对</w:t>
      </w:r>
      <w:r w:rsidRPr="00562BFE">
        <w:t>“</w:t>
      </w:r>
      <w:r w:rsidRPr="00562BFE">
        <w:t>必备知识、关键能力、学科素养、核心价值</w:t>
      </w:r>
      <w:r w:rsidRPr="00562BFE">
        <w:t>”</w:t>
      </w:r>
      <w:r w:rsidRPr="00562BFE">
        <w:t>四个层面的考查，也体现了基础性、综合性、应用性、创新性的考查要求。接下来我们具体来看试题内容和复习方向。</w:t>
      </w:r>
    </w:p>
    <w:p w:rsidR="00ED7CC8" w:rsidRPr="00562BFE" w:rsidRDefault="00ED7CC8" w:rsidP="00ED7CC8">
      <w:pPr>
        <w:pStyle w:val="-1"/>
      </w:pPr>
    </w:p>
    <w:p w:rsidR="00ED7CC8" w:rsidRPr="00562BFE" w:rsidRDefault="00ED7CC8" w:rsidP="00ED7CC8">
      <w:pPr>
        <w:pStyle w:val="-1"/>
      </w:pPr>
      <w:r w:rsidRPr="00562BFE">
        <w:t>1</w:t>
      </w:r>
      <w:r w:rsidRPr="00562BFE">
        <w:t>．突出价值引领，落实立德树人</w:t>
      </w:r>
    </w:p>
    <w:p w:rsidR="00ED7CC8" w:rsidRPr="00562BFE" w:rsidRDefault="00ED7CC8" w:rsidP="00ED7CC8">
      <w:pPr>
        <w:pStyle w:val="-1"/>
      </w:pPr>
      <w:r w:rsidRPr="00562BFE">
        <w:tab/>
      </w:r>
      <w:r w:rsidRPr="00562BFE">
        <w:t>试卷围绕立德树人的根本任务，关注了学生价值观的培养，把社会主义核心价值观、中华优秀传统文化融入考试内容，引导学生树立正确的世界观、人生观和价值观。在此次考试中，</w:t>
      </w:r>
      <w:r>
        <w:rPr>
          <w:rFonts w:hint="eastAsia"/>
        </w:rPr>
        <w:t>第</w:t>
      </w:r>
      <w:r w:rsidRPr="00562BFE">
        <w:t>24</w:t>
      </w:r>
      <w:r w:rsidRPr="00562BFE">
        <w:t>题以非物质文化遗产项目核雕技艺建起雕刻艺术文化区，逐步打造核雕艺术品牌，带动村民就业为背景，考查对传统文化的继承与发展，发展文化产业的影响，引导学生关注传统文化的继承与保护，发挥考试的育人功能。</w:t>
      </w:r>
      <w:r>
        <w:rPr>
          <w:rFonts w:hint="eastAsia"/>
        </w:rPr>
        <w:t>第</w:t>
      </w:r>
      <w:r w:rsidRPr="00562BFE">
        <w:t>39</w:t>
      </w:r>
      <w:r w:rsidRPr="00562BFE">
        <w:t>题，以</w:t>
      </w:r>
      <w:r w:rsidRPr="00562BFE">
        <w:t>“</w:t>
      </w:r>
      <w:r w:rsidRPr="00562BFE">
        <w:t>回眸</w:t>
      </w:r>
      <w:r w:rsidRPr="00562BFE">
        <w:t>600</w:t>
      </w:r>
      <w:r w:rsidRPr="00562BFE">
        <w:t>年</w:t>
      </w:r>
      <w:r w:rsidRPr="00562BFE">
        <w:t>—</w:t>
      </w:r>
      <w:r w:rsidRPr="00562BFE">
        <w:t>从明四家到当代吴门</w:t>
      </w:r>
      <w:r w:rsidRPr="00562BFE">
        <w:t>”</w:t>
      </w:r>
      <w:r w:rsidRPr="00562BFE">
        <w:t>绘画展览为背景，依托中国山水画呈现传统绘画的魅力，增强文化自信，践行文化自觉。</w:t>
      </w:r>
      <w:r>
        <w:rPr>
          <w:rFonts w:hint="eastAsia"/>
        </w:rPr>
        <w:t>第</w:t>
      </w:r>
      <w:r w:rsidRPr="00562BFE">
        <w:t>41</w:t>
      </w:r>
      <w:r w:rsidRPr="00562BFE">
        <w:t>（</w:t>
      </w:r>
      <w:r w:rsidRPr="00562BFE">
        <w:t>3</w:t>
      </w:r>
      <w:r w:rsidRPr="00562BFE">
        <w:t>）以凉山地区精准扶贫为背景，引导学生关注全面建成小康社会，关注协调发展和共建共享的意识，突出新发展理念的引导。</w:t>
      </w:r>
    </w:p>
    <w:p w:rsidR="00ED7CC8" w:rsidRPr="00562BFE" w:rsidRDefault="00ED7CC8" w:rsidP="00ED7CC8">
      <w:pPr>
        <w:pStyle w:val="-1"/>
      </w:pPr>
    </w:p>
    <w:p w:rsidR="00ED7CC8" w:rsidRPr="00562BFE" w:rsidRDefault="00ED7CC8" w:rsidP="00ED7CC8">
      <w:pPr>
        <w:pStyle w:val="-1"/>
      </w:pPr>
      <w:r w:rsidRPr="00562BFE">
        <w:t>2</w:t>
      </w:r>
      <w:r w:rsidRPr="00562BFE">
        <w:t>．关注学科素养，考查综合能力</w:t>
      </w:r>
    </w:p>
    <w:p w:rsidR="00ED7CC8" w:rsidRPr="00562BFE" w:rsidRDefault="00ED7CC8" w:rsidP="00ED7CC8">
      <w:pPr>
        <w:pStyle w:val="-1"/>
      </w:pPr>
      <w:r w:rsidRPr="00562BFE">
        <w:tab/>
      </w:r>
      <w:r w:rsidRPr="00562BFE">
        <w:t>试题所引入的材料趋向多元化，既有对生活现象的分析，也有对国家政策的解读，从宏观、微观多个角度考查时事热点，突出强调学生的参与性，强调分析问题和解决问题的能力。疏解北京中心城区的非首都功能，宪法修改、协商民主、雄安新区、环境保护税征收立法、重大科技成果等，都是日常学习中关注的热点话题，我们在复习中要多关注这些方向的知识内容和素材，新时期要关注新发展理念、关注新的改革和变化，在核心价值层面达到考试要求。试题中</w:t>
      </w:r>
      <w:r>
        <w:rPr>
          <w:rFonts w:hint="eastAsia"/>
        </w:rPr>
        <w:t>第</w:t>
      </w:r>
      <w:r w:rsidRPr="00562BFE">
        <w:t>28</w:t>
      </w:r>
      <w:r w:rsidRPr="00562BFE">
        <w:t>题，</w:t>
      </w:r>
      <w:r w:rsidRPr="00562BFE">
        <w:lastRenderedPageBreak/>
        <w:t>既有对政治生活内容的考查也融入了生活与哲学的内容，体现了试题的综合性，考查了学生的综合能力。</w:t>
      </w:r>
    </w:p>
    <w:p w:rsidR="00ED7CC8" w:rsidRPr="00562BFE" w:rsidRDefault="00ED7CC8" w:rsidP="00ED7CC8">
      <w:pPr>
        <w:pStyle w:val="-1"/>
      </w:pPr>
      <w:r w:rsidRPr="00562BFE">
        <w:tab/>
      </w:r>
      <w:r w:rsidRPr="00562BFE">
        <w:t>政治学科的核心素养表现在政治认同、理性精神、法治意识、公众参与上，在此次考试中，如</w:t>
      </w:r>
      <w:r>
        <w:rPr>
          <w:rFonts w:hint="eastAsia"/>
        </w:rPr>
        <w:t>第</w:t>
      </w:r>
      <w:r w:rsidRPr="00562BFE">
        <w:t>29</w:t>
      </w:r>
      <w:r w:rsidRPr="00562BFE">
        <w:t>题的宪法修改、</w:t>
      </w:r>
      <w:r>
        <w:rPr>
          <w:rFonts w:hint="eastAsia"/>
        </w:rPr>
        <w:t>第</w:t>
      </w:r>
      <w:r w:rsidRPr="00562BFE">
        <w:t>30</w:t>
      </w:r>
      <w:r w:rsidRPr="00562BFE">
        <w:t>题的协商民主体现了学科素养中政治认同，同时</w:t>
      </w:r>
      <w:r>
        <w:rPr>
          <w:rFonts w:hint="eastAsia"/>
        </w:rPr>
        <w:t>第</w:t>
      </w:r>
      <w:r w:rsidRPr="00562BFE">
        <w:t>29</w:t>
      </w:r>
      <w:r w:rsidRPr="00562BFE">
        <w:t>题宪法修改、</w:t>
      </w:r>
      <w:r>
        <w:rPr>
          <w:rFonts w:hint="eastAsia"/>
        </w:rPr>
        <w:t>第</w:t>
      </w:r>
      <w:r w:rsidRPr="00562BFE">
        <w:t>32</w:t>
      </w:r>
      <w:r w:rsidRPr="00562BFE">
        <w:t>题的环境保护税法的实施体现了试题引领学生树立法治意识，</w:t>
      </w:r>
      <w:r>
        <w:rPr>
          <w:rFonts w:hint="eastAsia"/>
        </w:rPr>
        <w:t>第</w:t>
      </w:r>
      <w:r w:rsidRPr="00562BFE">
        <w:t>38</w:t>
      </w:r>
      <w:r w:rsidRPr="00562BFE">
        <w:t>题的人工智能发展、</w:t>
      </w:r>
      <w:r>
        <w:rPr>
          <w:rFonts w:hint="eastAsia"/>
        </w:rPr>
        <w:t>第</w:t>
      </w:r>
      <w:r w:rsidRPr="00562BFE">
        <w:t>39</w:t>
      </w:r>
      <w:r w:rsidRPr="00562BFE">
        <w:t>题的邀请函都侧重引导学生要有公众参与的意识。</w:t>
      </w:r>
    </w:p>
    <w:p w:rsidR="00ED7CC8" w:rsidRPr="00562BFE" w:rsidRDefault="00ED7CC8" w:rsidP="00ED7CC8">
      <w:pPr>
        <w:pStyle w:val="-1"/>
        <w:rPr>
          <w:rStyle w:val="-2"/>
          <w:rFonts w:ascii="Calibri" w:eastAsia="Songti SC" w:hAnsi="Calibri"/>
        </w:rPr>
      </w:pPr>
      <w:r w:rsidRPr="00562BFE">
        <w:tab/>
      </w:r>
      <w:r w:rsidRPr="00562BFE">
        <w:t>一模考试已结束，大家要总结试题，梳理错题，查找自己的知识漏洞，及时做好查漏补缺工作，预祝大家在接下来的复习中一切顺利。</w:t>
      </w:r>
    </w:p>
    <w:p w:rsidR="00ED7CC8" w:rsidRPr="00ED7CC8" w:rsidRDefault="00ED7CC8"/>
    <w:sectPr w:rsidR="00ED7CC8" w:rsidRPr="00ED7CC8" w:rsidSect="00A4356C">
      <w:headerReference w:type="default" r:id="rId6"/>
      <w:footerReference w:type="even" r:id="rId7"/>
      <w:footerReference w:type="default" r:id="rId8"/>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ED5" w:rsidRDefault="00C64ED5" w:rsidP="00ED7CC8">
      <w:r>
        <w:separator/>
      </w:r>
    </w:p>
  </w:endnote>
  <w:endnote w:type="continuationSeparator" w:id="0">
    <w:p w:rsidR="00C64ED5" w:rsidRDefault="00C64ED5" w:rsidP="00ED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ongti SC">
    <w:altName w:val="Arial Unicode MS"/>
    <w:charset w:val="86"/>
    <w:family w:val="auto"/>
    <w:pitch w:val="variable"/>
    <w:sig w:usb0="00000000" w:usb1="080F0000" w:usb2="00000010" w:usb3="00000000" w:csb0="0004009F" w:csb1="00000000"/>
  </w:font>
  <w:font w:name="Kaiti SC">
    <w:charset w:val="86"/>
    <w:family w:val="auto"/>
    <w:pitch w:val="variable"/>
    <w:sig w:usb0="80000287" w:usb1="280F3C52" w:usb2="00000016" w:usb3="00000000" w:csb0="0014001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Pr>
      <w:id w:val="-1623151109"/>
      <w:docPartObj>
        <w:docPartGallery w:val="Page Numbers (Bottom of Page)"/>
        <w:docPartUnique/>
      </w:docPartObj>
    </w:sdtPr>
    <w:sdtEndPr>
      <w:rPr>
        <w:rStyle w:val="a5"/>
      </w:rPr>
    </w:sdtEndPr>
    <w:sdtContent>
      <w:p w:rsidR="0043052B" w:rsidRDefault="006D5374" w:rsidP="00EC759A">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rsidR="0043052B" w:rsidRDefault="00C64ED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Pr>
      <w:id w:val="731355020"/>
      <w:docPartObj>
        <w:docPartGallery w:val="Page Numbers (Bottom of Page)"/>
        <w:docPartUnique/>
      </w:docPartObj>
    </w:sdtPr>
    <w:sdtEndPr>
      <w:rPr>
        <w:rStyle w:val="a5"/>
      </w:rPr>
    </w:sdtEndPr>
    <w:sdtContent>
      <w:p w:rsidR="0043052B" w:rsidRDefault="006D5374" w:rsidP="00EC759A">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812D9A">
          <w:rPr>
            <w:rStyle w:val="a5"/>
            <w:noProof/>
          </w:rPr>
          <w:t>5</w:t>
        </w:r>
        <w:r>
          <w:rPr>
            <w:rStyle w:val="a5"/>
          </w:rPr>
          <w:fldChar w:fldCharType="end"/>
        </w:r>
      </w:p>
    </w:sdtContent>
  </w:sdt>
  <w:p w:rsidR="0043052B" w:rsidRDefault="00C64E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ED5" w:rsidRDefault="00C64ED5" w:rsidP="00ED7CC8">
      <w:r>
        <w:separator/>
      </w:r>
    </w:p>
  </w:footnote>
  <w:footnote w:type="continuationSeparator" w:id="0">
    <w:p w:rsidR="00C64ED5" w:rsidRDefault="00C64ED5" w:rsidP="00ED7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7F" w:rsidRPr="00055E7F" w:rsidRDefault="006D5374" w:rsidP="00055E7F">
    <w:pPr>
      <w:pStyle w:val="a3"/>
      <w:rPr>
        <w:rFonts w:ascii="微软雅黑" w:eastAsia="微软雅黑" w:hAnsi="微软雅黑"/>
      </w:rPr>
    </w:pPr>
    <w:r w:rsidRPr="00525A6D">
      <w:rPr>
        <w:rFonts w:ascii="微软雅黑" w:eastAsia="微软雅黑" w:hAnsi="微软雅黑" w:hint="eastAsia"/>
      </w:rPr>
      <w:t>北京新东方优能中学&amp;优能1对1</w:t>
    </w:r>
    <w:r>
      <w:rPr>
        <w:rFonts w:ascii="微软雅黑" w:eastAsia="微软雅黑" w:hAnsi="微软雅黑" w:hint="eastAsia"/>
      </w:rPr>
      <w:t>&amp;新东方在线&amp;东方优播联合</w:t>
    </w:r>
    <w:r w:rsidRPr="00525A6D">
      <w:rPr>
        <w:rFonts w:ascii="微软雅黑" w:eastAsia="微软雅黑" w:hAnsi="微软雅黑" w:hint="eastAsia"/>
      </w:rPr>
      <w:t>出品</w:t>
    </w:r>
    <w:r>
      <w:rPr>
        <w:rFonts w:ascii="微软雅黑" w:eastAsia="微软雅黑" w:hAnsi="微软雅黑" w:hint="eastAsia"/>
        <w:noProof/>
      </w:rPr>
      <w:drawing>
        <wp:anchor distT="0" distB="0" distL="114300" distR="114300" simplePos="0" relativeHeight="251659264" behindDoc="1" locked="0" layoutInCell="1" allowOverlap="1" wp14:anchorId="23A562FF" wp14:editId="1AD3925A">
          <wp:simplePos x="0" y="0"/>
          <wp:positionH relativeFrom="column">
            <wp:posOffset>0</wp:posOffset>
          </wp:positionH>
          <wp:positionV relativeFrom="paragraph">
            <wp:posOffset>0</wp:posOffset>
          </wp:positionV>
          <wp:extent cx="5274310" cy="7460597"/>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LOGO水印.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746059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64"/>
    <w:rsid w:val="00160929"/>
    <w:rsid w:val="006C7C64"/>
    <w:rsid w:val="006D5374"/>
    <w:rsid w:val="00812D9A"/>
    <w:rsid w:val="008272C5"/>
    <w:rsid w:val="00B9098A"/>
    <w:rsid w:val="00C64ED5"/>
    <w:rsid w:val="00ED7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8B04ED-5461-44FF-B1B3-08369B25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CC8"/>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7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7CC8"/>
    <w:rPr>
      <w:sz w:val="18"/>
      <w:szCs w:val="18"/>
    </w:rPr>
  </w:style>
  <w:style w:type="paragraph" w:styleId="a4">
    <w:name w:val="footer"/>
    <w:basedOn w:val="a"/>
    <w:link w:val="Char0"/>
    <w:uiPriority w:val="99"/>
    <w:unhideWhenUsed/>
    <w:rsid w:val="00ED7CC8"/>
    <w:pPr>
      <w:tabs>
        <w:tab w:val="center" w:pos="4153"/>
        <w:tab w:val="right" w:pos="8306"/>
      </w:tabs>
      <w:snapToGrid w:val="0"/>
      <w:jc w:val="left"/>
    </w:pPr>
    <w:rPr>
      <w:sz w:val="18"/>
      <w:szCs w:val="18"/>
    </w:rPr>
  </w:style>
  <w:style w:type="character" w:customStyle="1" w:styleId="Char0">
    <w:name w:val="页脚 Char"/>
    <w:basedOn w:val="a0"/>
    <w:link w:val="a4"/>
    <w:uiPriority w:val="99"/>
    <w:rsid w:val="00ED7CC8"/>
    <w:rPr>
      <w:sz w:val="18"/>
      <w:szCs w:val="18"/>
    </w:rPr>
  </w:style>
  <w:style w:type="paragraph" w:customStyle="1" w:styleId="-">
    <w:name w:val="主标题-总评"/>
    <w:basedOn w:val="a"/>
    <w:qFormat/>
    <w:rsid w:val="00ED7CC8"/>
    <w:pPr>
      <w:tabs>
        <w:tab w:val="left" w:pos="480"/>
        <w:tab w:val="left" w:pos="2880"/>
        <w:tab w:val="left" w:pos="4800"/>
        <w:tab w:val="left" w:pos="6720"/>
      </w:tabs>
      <w:adjustRightInd w:val="0"/>
      <w:snapToGrid w:val="0"/>
      <w:jc w:val="center"/>
      <w:textAlignment w:val="baseline"/>
    </w:pPr>
    <w:rPr>
      <w:rFonts w:ascii="Times New Roman" w:eastAsia="Songti SC" w:hAnsi="Times New Roman" w:cs="Times New Roman"/>
      <w:b/>
      <w:kern w:val="0"/>
      <w:sz w:val="32"/>
      <w:szCs w:val="21"/>
    </w:rPr>
  </w:style>
  <w:style w:type="paragraph" w:customStyle="1" w:styleId="-0">
    <w:name w:val="小标题-总评"/>
    <w:basedOn w:val="-"/>
    <w:qFormat/>
    <w:rsid w:val="00ED7CC8"/>
    <w:rPr>
      <w:sz w:val="28"/>
    </w:rPr>
  </w:style>
  <w:style w:type="paragraph" w:customStyle="1" w:styleId="-1">
    <w:name w:val="正文-总评"/>
    <w:basedOn w:val="-"/>
    <w:qFormat/>
    <w:rsid w:val="00ED7CC8"/>
    <w:pPr>
      <w:jc w:val="left"/>
    </w:pPr>
    <w:rPr>
      <w:rFonts w:ascii="Calibri" w:hAnsi="Calibri"/>
      <w:b w:val="0"/>
      <w:sz w:val="28"/>
    </w:rPr>
  </w:style>
  <w:style w:type="character" w:customStyle="1" w:styleId="-2">
    <w:name w:val="材料（楷）-朝阳解析"/>
    <w:basedOn w:val="a0"/>
    <w:uiPriority w:val="1"/>
    <w:rsid w:val="00ED7CC8"/>
    <w:rPr>
      <w:rFonts w:ascii="Kaiti SC" w:eastAsia="Kaiti SC" w:hAnsi="Kaiti SC"/>
      <w:sz w:val="28"/>
    </w:rPr>
  </w:style>
  <w:style w:type="character" w:styleId="a5">
    <w:name w:val="page number"/>
    <w:basedOn w:val="a0"/>
    <w:uiPriority w:val="99"/>
    <w:semiHidden/>
    <w:unhideWhenUsed/>
    <w:rsid w:val="00ED7CC8"/>
  </w:style>
  <w:style w:type="table" w:styleId="a6">
    <w:name w:val="Table Grid"/>
    <w:basedOn w:val="a1"/>
    <w:uiPriority w:val="39"/>
    <w:rsid w:val="00ED7CC8"/>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张君琳</cp:lastModifiedBy>
  <cp:revision>6</cp:revision>
  <cp:lastPrinted>2018-03-30T11:30:00Z</cp:lastPrinted>
  <dcterms:created xsi:type="dcterms:W3CDTF">2018-03-30T11:28:00Z</dcterms:created>
  <dcterms:modified xsi:type="dcterms:W3CDTF">2018-04-02T01:12:00Z</dcterms:modified>
</cp:coreProperties>
</file>