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64B4" w14:textId="3BE15949" w:rsidR="00492FA2" w:rsidRPr="00492FA2" w:rsidRDefault="00492FA2" w:rsidP="00492FA2">
      <w:pPr>
        <w:jc w:val="center"/>
        <w:rPr>
          <w:rFonts w:ascii="宋体" w:hAnsi="宋体" w:hint="eastAsia"/>
          <w:b/>
          <w:sz w:val="32"/>
          <w:szCs w:val="32"/>
        </w:rPr>
      </w:pPr>
      <w:r w:rsidRPr="00D93239">
        <w:rPr>
          <w:rFonts w:ascii="宋体" w:hAnsi="宋体" w:hint="eastAsia"/>
          <w:b/>
          <w:sz w:val="32"/>
          <w:szCs w:val="32"/>
        </w:rPr>
        <w:t>2018年北京市海淀区</w:t>
      </w:r>
      <w:bookmarkStart w:id="0" w:name="_GoBack"/>
      <w:bookmarkEnd w:id="0"/>
      <w:r w:rsidRPr="00D93239">
        <w:rPr>
          <w:rFonts w:ascii="宋体" w:hAnsi="宋体" w:hint="eastAsia"/>
          <w:b/>
          <w:sz w:val="32"/>
          <w:szCs w:val="32"/>
        </w:rPr>
        <w:t>初三</w:t>
      </w:r>
      <w:r>
        <w:rPr>
          <w:rFonts w:ascii="宋体" w:hAnsi="宋体" w:hint="eastAsia"/>
          <w:b/>
          <w:sz w:val="32"/>
          <w:szCs w:val="32"/>
        </w:rPr>
        <w:t>数学</w:t>
      </w:r>
      <w:r w:rsidRPr="00D93239">
        <w:rPr>
          <w:rFonts w:ascii="宋体" w:hAnsi="宋体" w:hint="eastAsia"/>
          <w:b/>
          <w:sz w:val="32"/>
          <w:szCs w:val="32"/>
        </w:rPr>
        <w:t>期末试卷评析</w:t>
      </w:r>
    </w:p>
    <w:p w14:paraId="28E6D992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2018年海淀区九年级第一学期期末考试数学试卷知识点覆盖全面，考察重点突出，试题难度分布，分值设置，题型选择合理，对2018年中考试题起到很好的预测作用。</w:t>
      </w:r>
    </w:p>
    <w:p w14:paraId="3B3583BE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试题的表述规范，图文准确，命题体现基础性、层次性和发展性的特点，全面考查学生的基础知识、基本技能、基本思想和基本活动经验。试题的背景材料贴近生活、与实际相联系，注重考查学生思维的广度和宽度，突出对教材基本内容和学生分析问题解决问题的能力考查。</w:t>
      </w:r>
    </w:p>
    <w:p w14:paraId="0F0BD15D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本次考试试卷结构与中考试卷预测题型及分数分配吻合，3种题型，共28道试题，分为选择题和填空题、解答题（包括计算题、证明题、应用题和综合题）。选择题8道，填空题8道，解答题12道。</w:t>
      </w:r>
    </w:p>
    <w:p w14:paraId="536B9F3F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本次试卷第一大题，单项选择题，主要以基本概念和性质为主要考查点，难度不大，以基础为主，选择压轴题主要考查来函数性质的实际应用，主要考查学生对于实际问题的分析和解决能力。</w:t>
      </w:r>
    </w:p>
    <w:p w14:paraId="62C91225" w14:textId="3DF1426F" w:rsidR="00492FA2" w:rsidRPr="00492FA2" w:rsidRDefault="00492FA2" w:rsidP="00492FA2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/>
          <w:noProof/>
          <w:sz w:val="28"/>
          <w:szCs w:val="28"/>
        </w:rPr>
        <w:drawing>
          <wp:inline distT="0" distB="0" distL="0" distR="0" wp14:anchorId="61BCB696" wp14:editId="3E87A175">
            <wp:extent cx="5381625" cy="61154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74" cy="6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029C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二大题，填空题，题型均为常见题型，难度不大，第15题是相似三角形的实际应用问题，题型难度不大，最后16题的形式还是中考常见的尺规作图依据问题，总体来看对知识点的实际应用能力的考查比重在增加，需要多加注意。</w:t>
      </w:r>
    </w:p>
    <w:p w14:paraId="1ED30D77" w14:textId="42346BDD" w:rsidR="00492FA2" w:rsidRPr="00492FA2" w:rsidRDefault="00492FA2" w:rsidP="00492FA2">
      <w:pPr>
        <w:spacing w:line="360" w:lineRule="auto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 wp14:anchorId="1FB579E7" wp14:editId="6C7C9A12">
            <wp:extent cx="5324475" cy="59918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73" cy="6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4C33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三大题，解答题，第17-22题为初三期末考试基本都会固定考查的知识点，难度不大，主要是考察学生的解题步骤及对细节性问题的掌握程度，想要拿到满分，必须注意题目解题步骤的书写及计算的准确性，很多学生会觉得这部分题简单，反而在细节上丢分，从而导致成绩不理想。</w:t>
      </w:r>
    </w:p>
    <w:p w14:paraId="364FFC52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</w:t>
      </w:r>
      <w:r w:rsidRPr="00492FA2">
        <w:rPr>
          <w:rFonts w:ascii="宋体" w:hAnsi="宋体"/>
          <w:sz w:val="28"/>
          <w:szCs w:val="28"/>
        </w:rPr>
        <w:t>24</w:t>
      </w:r>
      <w:r w:rsidRPr="00492FA2">
        <w:rPr>
          <w:rFonts w:ascii="宋体" w:hAnsi="宋体" w:hint="eastAsia"/>
          <w:sz w:val="28"/>
          <w:szCs w:val="28"/>
        </w:rPr>
        <w:t>题，圆综合题第二问恢复为常考的线段长度求解问题，难度提升较大，符合中考几何题型难度提升的预测，</w:t>
      </w:r>
    </w:p>
    <w:p w14:paraId="358FADAE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</w:t>
      </w:r>
      <w:r w:rsidRPr="00492FA2">
        <w:rPr>
          <w:rFonts w:ascii="宋体" w:hAnsi="宋体"/>
          <w:sz w:val="28"/>
          <w:szCs w:val="28"/>
        </w:rPr>
        <w:t>25</w:t>
      </w:r>
      <w:r w:rsidRPr="00492FA2">
        <w:rPr>
          <w:rFonts w:ascii="宋体" w:hAnsi="宋体" w:hint="eastAsia"/>
          <w:sz w:val="28"/>
          <w:szCs w:val="28"/>
        </w:rPr>
        <w:t>题，材料阅读题型重视对实际问题分析问题解决问题能力的考查，以几何图形为背景，针对函数的性质进行探究，难度较大，需要仔细阅读理解。</w:t>
      </w:r>
    </w:p>
    <w:p w14:paraId="6406C885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26题，是比较常规的代数综合题目，第一问根据解析式来求解对称轴，第二问开始涉及函数图像性质的的分析，整体难度提升，解题时要根据函数图像的开口方向和顶点位置等问题，较多同学在此失分，在备考时需要对函数图像分析多进行训练。</w:t>
      </w:r>
    </w:p>
    <w:p w14:paraId="73478E20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27题，考查新定义题型，主要考查学生对题目的理解能力，题目难度提升比较明显。与去年的新定义考查知识点一致、难度较大、最后一问需要联系上一问的结论，并加以深入推测，不好掌握，对程度较好的孩子来说是一个重要的区分点</w:t>
      </w:r>
    </w:p>
    <w:p w14:paraId="1B244C7A" w14:textId="77777777" w:rsidR="00492FA2" w:rsidRPr="00492FA2" w:rsidRDefault="00492FA2" w:rsidP="00492FA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2FA2">
        <w:rPr>
          <w:rFonts w:ascii="宋体" w:hAnsi="宋体" w:hint="eastAsia"/>
          <w:sz w:val="28"/>
          <w:szCs w:val="28"/>
        </w:rPr>
        <w:t>第28题，考查几何综合题，主要是以特殊三角形为背景，来推到线段的数量关系。抛弃了以往解题思路层层递进的方式，改为侧重</w:t>
      </w:r>
      <w:r w:rsidRPr="00492FA2">
        <w:rPr>
          <w:rFonts w:ascii="宋体" w:hAnsi="宋体" w:hint="eastAsia"/>
          <w:sz w:val="28"/>
          <w:szCs w:val="28"/>
        </w:rPr>
        <w:lastRenderedPageBreak/>
        <w:t>于对解题分析能力和解题技巧的应用能力，整体难度提升明显。</w:t>
      </w:r>
    </w:p>
    <w:p w14:paraId="5A9698B2" w14:textId="5371C965" w:rsidR="00492FA2" w:rsidRPr="00492FA2" w:rsidRDefault="00492FA2" w:rsidP="00492FA2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/>
          <w:noProof/>
          <w:sz w:val="28"/>
          <w:szCs w:val="28"/>
        </w:rPr>
        <w:drawing>
          <wp:inline distT="0" distB="0" distL="0" distR="0" wp14:anchorId="10124B7E" wp14:editId="600DF735">
            <wp:extent cx="5052748" cy="14001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66" cy="14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BD3A" w14:textId="77777777" w:rsidR="00492FA2" w:rsidRPr="00492FA2" w:rsidRDefault="00492FA2" w:rsidP="00492FA2">
      <w:pPr>
        <w:spacing w:line="360" w:lineRule="auto"/>
        <w:rPr>
          <w:rFonts w:ascii="宋体" w:hAnsi="宋体" w:hint="eastAsia"/>
          <w:sz w:val="28"/>
          <w:szCs w:val="28"/>
        </w:rPr>
      </w:pPr>
      <w:r w:rsidRPr="00492FA2">
        <w:rPr>
          <w:rFonts w:ascii="宋体" w:hAnsi="宋体"/>
          <w:sz w:val="28"/>
          <w:szCs w:val="28"/>
        </w:rPr>
        <w:t>本次考试特征：</w:t>
      </w:r>
    </w:p>
    <w:p w14:paraId="0CA44EBD" w14:textId="77777777" w:rsidR="00492FA2" w:rsidRPr="00492FA2" w:rsidRDefault="00492FA2" w:rsidP="00492FA2">
      <w:pPr>
        <w:pStyle w:val="ab"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spacing w:line="360" w:lineRule="auto"/>
        <w:ind w:left="0" w:firstLine="560"/>
        <w:rPr>
          <w:rFonts w:ascii="宋体" w:eastAsia="宋体" w:hAnsi="宋体" w:hint="eastAsia"/>
          <w:sz w:val="28"/>
          <w:szCs w:val="28"/>
        </w:rPr>
      </w:pPr>
      <w:r w:rsidRPr="00492FA2">
        <w:rPr>
          <w:rFonts w:ascii="宋体" w:eastAsia="宋体" w:hAnsi="宋体" w:hint="eastAsia"/>
          <w:sz w:val="28"/>
          <w:szCs w:val="28"/>
        </w:rPr>
        <w:t>基础性：有55分属于基础题型，是对课本知识或常考题型的加工，考查最重要的基础知识和方法，占比55%</w:t>
      </w:r>
    </w:p>
    <w:p w14:paraId="7B6368AB" w14:textId="01E2884B" w:rsidR="00492FA2" w:rsidRPr="00492FA2" w:rsidRDefault="00492FA2" w:rsidP="00492FA2">
      <w:pPr>
        <w:pStyle w:val="ab"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spacing w:line="360" w:lineRule="auto"/>
        <w:ind w:left="0" w:firstLine="560"/>
        <w:rPr>
          <w:rFonts w:ascii="宋体" w:eastAsia="宋体" w:hAnsi="宋体"/>
          <w:sz w:val="28"/>
          <w:szCs w:val="28"/>
        </w:rPr>
      </w:pPr>
      <w:r w:rsidRPr="00492FA2">
        <w:rPr>
          <w:rFonts w:ascii="宋体" w:eastAsia="宋体" w:hAnsi="宋体" w:hint="eastAsia"/>
          <w:sz w:val="28"/>
          <w:szCs w:val="28"/>
        </w:rPr>
        <w:t>突出主干知识和数学思想方法的重点考察</w:t>
      </w:r>
      <w:r>
        <w:rPr>
          <w:rFonts w:ascii="宋体" w:eastAsia="宋体" w:hAnsi="宋体" w:hint="eastAsia"/>
          <w:sz w:val="28"/>
          <w:szCs w:val="28"/>
        </w:rPr>
        <w:t>，</w:t>
      </w:r>
      <w:r w:rsidRPr="00492FA2">
        <w:rPr>
          <w:rFonts w:ascii="宋体" w:eastAsia="宋体" w:hAnsi="宋体" w:hint="eastAsia"/>
          <w:sz w:val="28"/>
          <w:szCs w:val="28"/>
        </w:rPr>
        <w:t>如：函数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92FA2">
        <w:rPr>
          <w:rFonts w:ascii="宋体" w:eastAsia="宋体" w:hAnsi="宋体" w:hint="eastAsia"/>
          <w:sz w:val="28"/>
          <w:szCs w:val="28"/>
        </w:rPr>
        <w:t>相似三角形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92FA2">
        <w:rPr>
          <w:rFonts w:ascii="宋体" w:eastAsia="宋体" w:hAnsi="宋体" w:hint="eastAsia"/>
          <w:sz w:val="28"/>
          <w:szCs w:val="28"/>
        </w:rPr>
        <w:t>圆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92FA2">
        <w:rPr>
          <w:rFonts w:ascii="宋体" w:eastAsia="宋体" w:hAnsi="宋体" w:hint="eastAsia"/>
          <w:sz w:val="28"/>
          <w:szCs w:val="28"/>
        </w:rPr>
        <w:t>模型思想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92FA2">
        <w:rPr>
          <w:rFonts w:ascii="宋体" w:eastAsia="宋体" w:hAnsi="宋体" w:hint="eastAsia"/>
          <w:sz w:val="28"/>
          <w:szCs w:val="28"/>
        </w:rPr>
        <w:t>推理能力和运算能力。</w:t>
      </w:r>
    </w:p>
    <w:p w14:paraId="28CE4173" w14:textId="77777777" w:rsidR="00B66AEB" w:rsidRPr="00492FA2" w:rsidRDefault="00B66AEB" w:rsidP="00601127"/>
    <w:sectPr w:rsidR="00B66AEB" w:rsidRPr="00492FA2" w:rsidSect="005F2E2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7B269" w14:textId="77777777" w:rsidR="002A301A" w:rsidRDefault="002A301A" w:rsidP="00123326">
      <w:r>
        <w:separator/>
      </w:r>
    </w:p>
  </w:endnote>
  <w:endnote w:type="continuationSeparator" w:id="0">
    <w:p w14:paraId="57C69444" w14:textId="77777777" w:rsidR="002A301A" w:rsidRDefault="002A301A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0D420E47" w:rsidR="00EA699D" w:rsidRDefault="00B66AEB">
        <w:pPr>
          <w:pStyle w:val="a7"/>
          <w:jc w:val="center"/>
        </w:pPr>
        <w:r>
          <w:rPr>
            <w:rFonts w:ascii="微软雅黑" w:eastAsia="微软雅黑" w:hAnsi="微软雅黑" w:hint="eastAsia"/>
            <w:noProof/>
          </w:rPr>
          <w:drawing>
            <wp:anchor distT="0" distB="0" distL="114300" distR="114300" simplePos="0" relativeHeight="251666432" behindDoc="1" locked="0" layoutInCell="1" allowOverlap="1" wp14:anchorId="40964F38" wp14:editId="03292CE5">
              <wp:simplePos x="0" y="0"/>
              <wp:positionH relativeFrom="column">
                <wp:posOffset>43180</wp:posOffset>
              </wp:positionH>
              <wp:positionV relativeFrom="paragraph">
                <wp:posOffset>-2740660</wp:posOffset>
              </wp:positionV>
              <wp:extent cx="5273675" cy="1904891"/>
              <wp:effectExtent l="0" t="0" r="0" b="0"/>
              <wp:wrapNone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4LOGO水印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280" b="61185"/>
                      <a:stretch/>
                    </pic:blipFill>
                    <pic:spPr bwMode="auto">
                      <a:xfrm>
                        <a:off x="0" y="0"/>
                        <a:ext cx="5273675" cy="190489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A699D">
          <w:fldChar w:fldCharType="begin"/>
        </w:r>
        <w:r w:rsidR="00EA699D">
          <w:instrText>PAGE   \* MERGEFORMAT</w:instrText>
        </w:r>
        <w:r w:rsidR="00EA699D">
          <w:fldChar w:fldCharType="separate"/>
        </w:r>
        <w:r w:rsidR="00BC51C0" w:rsidRPr="00BC51C0">
          <w:rPr>
            <w:noProof/>
            <w:lang w:val="zh-CN"/>
          </w:rPr>
          <w:t>1</w:t>
        </w:r>
        <w:r w:rsidR="00EA699D"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10D6" w14:textId="77777777" w:rsidR="002A301A" w:rsidRDefault="002A301A" w:rsidP="00123326">
      <w:r>
        <w:separator/>
      </w:r>
    </w:p>
  </w:footnote>
  <w:footnote w:type="continuationSeparator" w:id="0">
    <w:p w14:paraId="2F934EBD" w14:textId="77777777" w:rsidR="002A301A" w:rsidRDefault="002A301A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2A301A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5C752580" w:rsidR="00EA699D" w:rsidRPr="00525A6D" w:rsidRDefault="00B66AEB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4384" behindDoc="1" locked="0" layoutInCell="1" allowOverlap="1" wp14:anchorId="3B6DC723" wp14:editId="0EA215A7">
          <wp:simplePos x="0" y="0"/>
          <wp:positionH relativeFrom="column">
            <wp:posOffset>43180</wp:posOffset>
          </wp:positionH>
          <wp:positionV relativeFrom="paragraph">
            <wp:posOffset>3594735</wp:posOffset>
          </wp:positionV>
          <wp:extent cx="5273675" cy="1904891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80" b="61185"/>
                  <a:stretch/>
                </pic:blipFill>
                <pic:spPr bwMode="auto">
                  <a:xfrm>
                    <a:off x="0" y="0"/>
                    <a:ext cx="5273675" cy="1904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07F09982">
          <wp:simplePos x="0" y="0"/>
          <wp:positionH relativeFrom="column">
            <wp:posOffset>-71120</wp:posOffset>
          </wp:positionH>
          <wp:positionV relativeFrom="paragraph">
            <wp:posOffset>521335</wp:posOffset>
          </wp:positionV>
          <wp:extent cx="5273675" cy="1904891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80" b="61185"/>
                  <a:stretch/>
                </pic:blipFill>
                <pic:spPr bwMode="auto">
                  <a:xfrm>
                    <a:off x="0" y="0"/>
                    <a:ext cx="5273675" cy="1904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2A301A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BE076C"/>
    <w:multiLevelType w:val="hybridMultilevel"/>
    <w:tmpl w:val="C668F8C8"/>
    <w:lvl w:ilvl="0" w:tplc="65CC98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2797B"/>
    <w:rsid w:val="000319D4"/>
    <w:rsid w:val="00063221"/>
    <w:rsid w:val="000A495D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A301A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92FA2"/>
    <w:rsid w:val="004E4CFC"/>
    <w:rsid w:val="00525A6D"/>
    <w:rsid w:val="00555D32"/>
    <w:rsid w:val="00580752"/>
    <w:rsid w:val="005B0D47"/>
    <w:rsid w:val="005F1C62"/>
    <w:rsid w:val="005F2E25"/>
    <w:rsid w:val="00601127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3D7"/>
    <w:rsid w:val="00AA26DF"/>
    <w:rsid w:val="00AF0EF6"/>
    <w:rsid w:val="00B479C6"/>
    <w:rsid w:val="00B556EB"/>
    <w:rsid w:val="00B66AEB"/>
    <w:rsid w:val="00BA457C"/>
    <w:rsid w:val="00BB4E85"/>
    <w:rsid w:val="00BB6E15"/>
    <w:rsid w:val="00BC51C0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>P R 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</cp:revision>
  <cp:lastPrinted>2017-04-01T08:18:00Z</cp:lastPrinted>
  <dcterms:created xsi:type="dcterms:W3CDTF">2018-01-17T06:04:00Z</dcterms:created>
  <dcterms:modified xsi:type="dcterms:W3CDTF">2018-01-17T06:04:00Z</dcterms:modified>
</cp:coreProperties>
</file>